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24A" w:rsidRDefault="00990D9E" w:rsidP="00F905B8">
      <w:pPr>
        <w:shd w:val="clear" w:color="auto" w:fill="FFFFFF"/>
        <w:rPr>
          <w:rFonts w:eastAsia="Times New Roman" w:cstheme="minorHAnsi"/>
          <w:color w:val="000000"/>
          <w:sz w:val="20"/>
          <w:szCs w:val="20"/>
        </w:rPr>
      </w:pPr>
      <w:r w:rsidRPr="00F4067F">
        <w:rPr>
          <w:rFonts w:eastAsia="Times New Roman" w:cstheme="minorHAnsi"/>
          <w:b/>
          <w:noProof/>
          <w:color w:val="000000"/>
          <w:sz w:val="20"/>
          <w:szCs w:val="20"/>
          <w:lang w:eastAsia="en-GB"/>
        </w:rPr>
        <w:drawing>
          <wp:anchor distT="0" distB="0" distL="114300" distR="114300" simplePos="0" relativeHeight="252044288" behindDoc="1" locked="0" layoutInCell="1" allowOverlap="1" wp14:anchorId="2AD1928A" wp14:editId="44EF7E6A">
            <wp:simplePos x="0" y="0"/>
            <wp:positionH relativeFrom="margin">
              <wp:posOffset>6038850</wp:posOffset>
            </wp:positionH>
            <wp:positionV relativeFrom="paragraph">
              <wp:posOffset>635</wp:posOffset>
            </wp:positionV>
            <wp:extent cx="530860" cy="571500"/>
            <wp:effectExtent l="0" t="0" r="2540" b="0"/>
            <wp:wrapTight wrapText="bothSides">
              <wp:wrapPolygon edited="0">
                <wp:start x="0" y="0"/>
                <wp:lineTo x="0" y="20880"/>
                <wp:lineTo x="20928" y="20880"/>
                <wp:lineTo x="20928" y="0"/>
                <wp:lineTo x="0" y="0"/>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arforth Forum Mas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860" cy="571500"/>
                    </a:xfrm>
                    <a:prstGeom prst="rect">
                      <a:avLst/>
                    </a:prstGeom>
                  </pic:spPr>
                </pic:pic>
              </a:graphicData>
            </a:graphic>
            <wp14:sizeRelH relativeFrom="page">
              <wp14:pctWidth>0</wp14:pctWidth>
            </wp14:sizeRelH>
            <wp14:sizeRelV relativeFrom="page">
              <wp14:pctHeight>0</wp14:pctHeight>
            </wp14:sizeRelV>
          </wp:anchor>
        </w:drawing>
      </w:r>
      <w:r w:rsidRPr="00751EC5">
        <w:rPr>
          <w:noProof/>
          <w:sz w:val="36"/>
          <w:szCs w:val="36"/>
          <w:lang w:eastAsia="en-GB"/>
        </w:rPr>
        <mc:AlternateContent>
          <mc:Choice Requires="wps">
            <w:drawing>
              <wp:anchor distT="0" distB="0" distL="114300" distR="114300" simplePos="0" relativeHeight="252036096" behindDoc="1" locked="0" layoutInCell="1" allowOverlap="1">
                <wp:simplePos x="0" y="0"/>
                <wp:positionH relativeFrom="margin">
                  <wp:posOffset>38100</wp:posOffset>
                </wp:positionH>
                <wp:positionV relativeFrom="paragraph">
                  <wp:posOffset>635</wp:posOffset>
                </wp:positionV>
                <wp:extent cx="5505450" cy="333375"/>
                <wp:effectExtent l="0" t="0" r="19050" b="28575"/>
                <wp:wrapTight wrapText="bothSides">
                  <wp:wrapPolygon edited="0">
                    <wp:start x="0" y="0"/>
                    <wp:lineTo x="0" y="22217"/>
                    <wp:lineTo x="21600" y="22217"/>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5505450" cy="333375"/>
                        </a:xfrm>
                        <a:prstGeom prst="rect">
                          <a:avLst/>
                        </a:prstGeom>
                        <a:solidFill>
                          <a:srgbClr val="00B050"/>
                        </a:solidFill>
                        <a:ln w="12700" cap="flat" cmpd="sng" algn="ctr">
                          <a:solidFill>
                            <a:srgbClr val="0070C0"/>
                          </a:solidFill>
                          <a:prstDash val="solid"/>
                          <a:miter lim="800000"/>
                        </a:ln>
                        <a:effectLst/>
                      </wps:spPr>
                      <wps:txbx>
                        <w:txbxContent>
                          <w:p w:rsidR="004B3BF0" w:rsidRPr="00152FDF" w:rsidRDefault="00990D9E" w:rsidP="00705CA9">
                            <w:pPr>
                              <w:rPr>
                                <w:b/>
                                <w:i/>
                                <w:color w:val="FFFF00"/>
                                <w:sz w:val="32"/>
                              </w:rPr>
                            </w:pPr>
                            <w:r>
                              <w:rPr>
                                <w:b/>
                                <w:i/>
                                <w:color w:val="FFFF00"/>
                                <w:sz w:val="32"/>
                              </w:rPr>
                              <w:t xml:space="preserve">Character Assessment </w:t>
                            </w:r>
                            <w:r w:rsidR="004B3BF0">
                              <w:rPr>
                                <w:b/>
                                <w:i/>
                                <w:color w:val="FFFF00"/>
                                <w:sz w:val="32"/>
                              </w:rPr>
                              <w:t xml:space="preserve">Area 3: </w:t>
                            </w:r>
                            <w:r>
                              <w:rPr>
                                <w:b/>
                                <w:i/>
                                <w:color w:val="FFFF00"/>
                                <w:sz w:val="32"/>
                              </w:rPr>
                              <w:t xml:space="preserve">Long Meadow &amp; Wimpy </w:t>
                            </w:r>
                            <w:proofErr w:type="gramStart"/>
                            <w:r>
                              <w:rPr>
                                <w:b/>
                                <w:i/>
                                <w:color w:val="FFFF00"/>
                                <w:sz w:val="32"/>
                              </w:rPr>
                              <w:t xml:space="preserve">Estates  </w:t>
                            </w:r>
                            <w:proofErr w:type="spellStart"/>
                            <w:r>
                              <w:rPr>
                                <w:b/>
                                <w:i/>
                                <w:color w:val="FFFF00"/>
                                <w:sz w:val="32"/>
                              </w:rPr>
                              <w:t>Estates</w:t>
                            </w:r>
                            <w:r w:rsidR="004B3BF0">
                              <w:rPr>
                                <w:b/>
                                <w:i/>
                                <w:color w:val="FFFF00"/>
                                <w:sz w:val="32"/>
                              </w:rPr>
                              <w:t>Green</w:t>
                            </w:r>
                            <w:proofErr w:type="spellEnd"/>
                            <w:proofErr w:type="gramEnd"/>
                            <w:r w:rsidR="004B3BF0">
                              <w:rPr>
                                <w:b/>
                                <w:i/>
                                <w:color w:val="FFFF00"/>
                                <w:sz w:val="32"/>
                              </w:rPr>
                              <w:t xml:space="preserve"> Lane</w:t>
                            </w:r>
                            <w:r w:rsidR="004B3BF0">
                              <w:rPr>
                                <w:b/>
                                <w:i/>
                                <w:color w:val="00B050"/>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pt;margin-top:.05pt;width:433.5pt;height:26.25pt;z-index:-25128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" fillcolor="#00b050" strokecolor="#0070c0" strokeweight="1pt">
                <v:textbox>
                  <w:txbxContent>
                    <w:p w:rsidR="004B3BF0" w:rsidRPr="00152FDF" w:rsidRDefault="00990D9E" w:rsidP="00705CA9">
                      <w:pPr>
                        <w:rPr>
                          <w:b/>
                          <w:i/>
                          <w:color w:val="FFFF00"/>
                          <w:sz w:val="32"/>
                        </w:rPr>
                      </w:pPr>
                      <w:r>
                        <w:rPr>
                          <w:b/>
                          <w:i/>
                          <w:color w:val="FFFF00"/>
                          <w:sz w:val="32"/>
                        </w:rPr>
                        <w:t xml:space="preserve">Character Assessment </w:t>
                      </w:r>
                      <w:r w:rsidR="004B3BF0">
                        <w:rPr>
                          <w:b/>
                          <w:i/>
                          <w:color w:val="FFFF00"/>
                          <w:sz w:val="32"/>
                        </w:rPr>
                        <w:t xml:space="preserve">Area 3: </w:t>
                      </w:r>
                      <w:r>
                        <w:rPr>
                          <w:b/>
                          <w:i/>
                          <w:color w:val="FFFF00"/>
                          <w:sz w:val="32"/>
                        </w:rPr>
                        <w:t xml:space="preserve">Long Meadow &amp; Wimpy </w:t>
                      </w:r>
                      <w:proofErr w:type="gramStart"/>
                      <w:r>
                        <w:rPr>
                          <w:b/>
                          <w:i/>
                          <w:color w:val="FFFF00"/>
                          <w:sz w:val="32"/>
                        </w:rPr>
                        <w:t xml:space="preserve">Estates  </w:t>
                      </w:r>
                      <w:proofErr w:type="spellStart"/>
                      <w:r>
                        <w:rPr>
                          <w:b/>
                          <w:i/>
                          <w:color w:val="FFFF00"/>
                          <w:sz w:val="32"/>
                        </w:rPr>
                        <w:t>Estates</w:t>
                      </w:r>
                      <w:r w:rsidR="004B3BF0">
                        <w:rPr>
                          <w:b/>
                          <w:i/>
                          <w:color w:val="FFFF00"/>
                          <w:sz w:val="32"/>
                        </w:rPr>
                        <w:t>Green</w:t>
                      </w:r>
                      <w:proofErr w:type="spellEnd"/>
                      <w:proofErr w:type="gramEnd"/>
                      <w:r w:rsidR="004B3BF0">
                        <w:rPr>
                          <w:b/>
                          <w:i/>
                          <w:color w:val="FFFF00"/>
                          <w:sz w:val="32"/>
                        </w:rPr>
                        <w:t xml:space="preserve"> Lane</w:t>
                      </w:r>
                      <w:r w:rsidR="004B3BF0">
                        <w:rPr>
                          <w:b/>
                          <w:i/>
                          <w:color w:val="00B050"/>
                          <w:sz w:val="32"/>
                        </w:rPr>
                        <w:t>:</w:t>
                      </w:r>
                    </w:p>
                  </w:txbxContent>
                </v:textbox>
                <w10:wrap type="tight" anchorx="margin"/>
              </v:rect>
            </w:pict>
          </mc:Fallback>
        </mc:AlternateContent>
      </w:r>
      <w:r w:rsidR="004C1521">
        <w:rPr>
          <w:rFonts w:eastAsia="Times New Roman" w:cstheme="minorHAnsi"/>
          <w:color w:val="000000"/>
          <w:sz w:val="20"/>
          <w:szCs w:val="20"/>
          <w14:glow w14:rad="12700">
            <w14:schemeClr w14:val="accent1">
              <w14:alpha w14:val="4000"/>
            </w14:schemeClr>
          </w14:glow>
        </w:rPr>
        <w:t xml:space="preserve"> </w:t>
      </w:r>
    </w:p>
    <w:p w:rsidR="0001624A" w:rsidRDefault="00990D9E" w:rsidP="00F905B8">
      <w:pPr>
        <w:shd w:val="clear" w:color="auto" w:fill="FFFFFF"/>
        <w:rPr>
          <w:rFonts w:eastAsia="Times New Roman" w:cstheme="minorHAnsi"/>
          <w:color w:val="000000"/>
          <w:sz w:val="20"/>
          <w:szCs w:val="20"/>
        </w:rPr>
      </w:pPr>
      <w:r w:rsidRPr="0036380C">
        <w:rPr>
          <w:b/>
          <w:noProof/>
          <w:sz w:val="36"/>
          <w:szCs w:val="36"/>
        </w:rPr>
        <mc:AlternateContent>
          <mc:Choice Requires="wps">
            <w:drawing>
              <wp:anchor distT="0" distB="0" distL="114300" distR="114300" simplePos="0" relativeHeight="252048384" behindDoc="1" locked="0" layoutInCell="1" allowOverlap="1" wp14:anchorId="47748CCC" wp14:editId="5D4A5AAE">
                <wp:simplePos x="0" y="0"/>
                <wp:positionH relativeFrom="margin">
                  <wp:align>right</wp:align>
                </wp:positionH>
                <wp:positionV relativeFrom="paragraph">
                  <wp:posOffset>2030095</wp:posOffset>
                </wp:positionV>
                <wp:extent cx="2247900" cy="1543050"/>
                <wp:effectExtent l="0" t="0" r="19050" b="19050"/>
                <wp:wrapTight wrapText="bothSides">
                  <wp:wrapPolygon edited="0">
                    <wp:start x="0" y="0"/>
                    <wp:lineTo x="0" y="21600"/>
                    <wp:lineTo x="21600" y="21600"/>
                    <wp:lineTo x="21600" y="0"/>
                    <wp:lineTo x="0" y="0"/>
                  </wp:wrapPolygon>
                </wp:wrapTight>
                <wp:docPr id="297" name="Rectangle 297"/>
                <wp:cNvGraphicFramePr/>
                <a:graphic xmlns:a="http://schemas.openxmlformats.org/drawingml/2006/main">
                  <a:graphicData uri="http://schemas.microsoft.com/office/word/2010/wordprocessingShape">
                    <wps:wsp>
                      <wps:cNvSpPr/>
                      <wps:spPr>
                        <a:xfrm>
                          <a:off x="0" y="0"/>
                          <a:ext cx="2247900" cy="1543050"/>
                        </a:xfrm>
                        <a:prstGeom prst="rect">
                          <a:avLst/>
                        </a:prstGeom>
                        <a:solidFill>
                          <a:srgbClr val="A5A5A5">
                            <a:lumMod val="40000"/>
                            <a:lumOff val="60000"/>
                          </a:srgbClr>
                        </a:solidFill>
                        <a:ln w="12700" cap="flat" cmpd="sng" algn="ctr">
                          <a:solidFill>
                            <a:srgbClr val="0070C0"/>
                          </a:solidFill>
                          <a:prstDash val="solid"/>
                          <a:miter lim="800000"/>
                        </a:ln>
                        <a:effectLst/>
                      </wps:spPr>
                      <wps:txbx>
                        <w:txbxContent>
                          <w:p w:rsidR="004B3BF0" w:rsidRPr="00F84183" w:rsidRDefault="004B3BF0" w:rsidP="00E22782">
                            <w:pPr>
                              <w:rPr>
                                <w:b/>
                                <w:i/>
                                <w:color w:val="C00000"/>
                                <w:sz w:val="16"/>
                                <w:szCs w:val="16"/>
                              </w:rPr>
                            </w:pPr>
                            <w:r>
                              <w:rPr>
                                <w:b/>
                                <w:i/>
                                <w:color w:val="C00000"/>
                                <w:sz w:val="16"/>
                                <w:szCs w:val="16"/>
                              </w:rPr>
                              <w:t xml:space="preserve">    PHOTO – From A63 view of Cliff &amp; Ninelands Lane   </w:t>
                            </w:r>
                            <w:r w:rsidR="00F31492">
                              <w:rPr>
                                <w:b/>
                                <w:i/>
                                <w:color w:val="C00000"/>
                                <w:sz w:val="16"/>
                                <w:szCs w:val="16"/>
                              </w:rPr>
                              <w:t>Image 1 - 3</w:t>
                            </w:r>
                            <w:r w:rsidRPr="00F84183">
                              <w:rPr>
                                <w:b/>
                                <w:i/>
                                <w:color w:val="C00000"/>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748CCC" id="Rectangle 297" o:spid="_x0000_s1027" style="position:absolute;margin-left:125.8pt;margin-top:159.85pt;width:177pt;height:121.5pt;z-index:-251268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" fillcolor="#dbdbdb" strokecolor="#0070c0" strokeweight="1pt">
                <v:textbox>
                  <w:txbxContent>
                    <w:p w:rsidR="004B3BF0" w:rsidRPr="00F84183" w:rsidRDefault="004B3BF0" w:rsidP="00E22782">
                      <w:pPr>
                        <w:rPr>
                          <w:b/>
                          <w:i/>
                          <w:color w:val="C00000"/>
                          <w:sz w:val="16"/>
                          <w:szCs w:val="16"/>
                        </w:rPr>
                      </w:pPr>
                      <w:r>
                        <w:rPr>
                          <w:b/>
                          <w:i/>
                          <w:color w:val="C00000"/>
                          <w:sz w:val="16"/>
                          <w:szCs w:val="16"/>
                        </w:rPr>
                        <w:t xml:space="preserve">    PHOTO – From A63 view of Cliff &amp; Ninelands Lane   </w:t>
                      </w:r>
                      <w:r w:rsidR="00F31492">
                        <w:rPr>
                          <w:b/>
                          <w:i/>
                          <w:color w:val="C00000"/>
                          <w:sz w:val="16"/>
                          <w:szCs w:val="16"/>
                        </w:rPr>
                        <w:t>Image 1 - 3</w:t>
                      </w:r>
                      <w:r w:rsidRPr="00F84183">
                        <w:rPr>
                          <w:b/>
                          <w:i/>
                          <w:color w:val="C00000"/>
                          <w:sz w:val="16"/>
                          <w:szCs w:val="16"/>
                        </w:rPr>
                        <w:t xml:space="preserve">                                        </w:t>
                      </w:r>
                    </w:p>
                  </w:txbxContent>
                </v:textbox>
                <w10:wrap type="tight" anchorx="margin"/>
              </v:rect>
            </w:pict>
          </mc:Fallback>
        </mc:AlternateContent>
      </w:r>
      <w:r>
        <w:rPr>
          <w:rFonts w:eastAsia="Times New Roman" w:cstheme="minorHAnsi"/>
          <w:noProof/>
          <w:color w:val="000000"/>
          <w:sz w:val="20"/>
          <w:szCs w:val="20"/>
        </w:rPr>
        <w:drawing>
          <wp:anchor distT="0" distB="0" distL="114300" distR="114300" simplePos="0" relativeHeight="252037120" behindDoc="1" locked="0" layoutInCell="1" allowOverlap="1">
            <wp:simplePos x="0" y="0"/>
            <wp:positionH relativeFrom="margin">
              <wp:posOffset>74295</wp:posOffset>
            </wp:positionH>
            <wp:positionV relativeFrom="paragraph">
              <wp:posOffset>1896745</wp:posOffset>
            </wp:positionV>
            <wp:extent cx="3516630" cy="2439035"/>
            <wp:effectExtent l="133350" t="114300" r="121920" b="170815"/>
            <wp:wrapTight wrapText="bothSides">
              <wp:wrapPolygon edited="0">
                <wp:start x="-702" y="-1012"/>
                <wp:lineTo x="-819" y="21594"/>
                <wp:lineTo x="-468" y="22944"/>
                <wp:lineTo x="21881" y="22944"/>
                <wp:lineTo x="22232" y="21088"/>
                <wp:lineTo x="22115" y="-1012"/>
                <wp:lineTo x="-702" y="-1012"/>
              </wp:wrapPolygon>
            </wp:wrapTight>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character map numbered.jpg"/>
                    <pic:cNvPicPr/>
                  </pic:nvPicPr>
                  <pic:blipFill rotWithShape="1">
                    <a:blip r:embed="rId9">
                      <a:extLst>
                        <a:ext uri="{28A0092B-C50C-407E-A947-70E740481C1C}">
                          <a14:useLocalDpi xmlns:a14="http://schemas.microsoft.com/office/drawing/2010/main" val="0"/>
                        </a:ext>
                      </a:extLst>
                    </a:blip>
                    <a:srcRect l="39102" t="44468" r="2898" b="370"/>
                    <a:stretch/>
                  </pic:blipFill>
                  <pic:spPr bwMode="auto">
                    <a:xfrm>
                      <a:off x="0" y="0"/>
                      <a:ext cx="3516630" cy="243903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7B4F">
        <w:rPr>
          <w:noProof/>
          <w:sz w:val="36"/>
          <w:szCs w:val="36"/>
          <w:lang w:eastAsia="en-GB"/>
        </w:rPr>
        <mc:AlternateContent>
          <mc:Choice Requires="wps">
            <w:drawing>
              <wp:anchor distT="0" distB="0" distL="114300" distR="114300" simplePos="0" relativeHeight="252046336" behindDoc="1" locked="0" layoutInCell="1" allowOverlap="1" wp14:anchorId="11BD0779" wp14:editId="1BD45712">
                <wp:simplePos x="0" y="0"/>
                <wp:positionH relativeFrom="margin">
                  <wp:align>right</wp:align>
                </wp:positionH>
                <wp:positionV relativeFrom="paragraph">
                  <wp:posOffset>391795</wp:posOffset>
                </wp:positionV>
                <wp:extent cx="6629400" cy="1438275"/>
                <wp:effectExtent l="0" t="0" r="19050" b="28575"/>
                <wp:wrapTight wrapText="bothSides">
                  <wp:wrapPolygon edited="0">
                    <wp:start x="0" y="0"/>
                    <wp:lineTo x="0" y="21743"/>
                    <wp:lineTo x="21600" y="21743"/>
                    <wp:lineTo x="21600" y="0"/>
                    <wp:lineTo x="0" y="0"/>
                  </wp:wrapPolygon>
                </wp:wrapTight>
                <wp:docPr id="296" name="Rectangle 296"/>
                <wp:cNvGraphicFramePr/>
                <a:graphic xmlns:a="http://schemas.openxmlformats.org/drawingml/2006/main">
                  <a:graphicData uri="http://schemas.microsoft.com/office/word/2010/wordprocessingShape">
                    <wps:wsp>
                      <wps:cNvSpPr/>
                      <wps:spPr>
                        <a:xfrm>
                          <a:off x="0" y="0"/>
                          <a:ext cx="6629400" cy="1438275"/>
                        </a:xfrm>
                        <a:prstGeom prst="rect">
                          <a:avLst/>
                        </a:prstGeom>
                        <a:solidFill>
                          <a:srgbClr val="FFFF00"/>
                        </a:solidFill>
                        <a:ln w="12700" cap="flat" cmpd="sng" algn="ctr">
                          <a:solidFill>
                            <a:srgbClr val="0070C0"/>
                          </a:solidFill>
                          <a:prstDash val="solid"/>
                          <a:miter lim="800000"/>
                        </a:ln>
                        <a:effectLst/>
                      </wps:spPr>
                      <wps:txbx>
                        <w:txbxContent>
                          <w:p w:rsidR="004B3BF0" w:rsidRDefault="004B3BF0" w:rsidP="00614EBF">
                            <w:pPr>
                              <w:rPr>
                                <w:b/>
                                <w:i/>
                                <w:sz w:val="20"/>
                                <w:szCs w:val="20"/>
                              </w:rPr>
                            </w:pPr>
                            <w:bookmarkStart w:id="0" w:name="_Hlk487280744"/>
                            <w:r w:rsidRPr="003554B8">
                              <w:rPr>
                                <w:b/>
                                <w:i/>
                                <w:sz w:val="20"/>
                                <w:szCs w:val="20"/>
                                <w:u w:val="single"/>
                              </w:rPr>
                              <w:t xml:space="preserve"> </w:t>
                            </w:r>
                            <w:bookmarkEnd w:id="0"/>
                            <w:proofErr w:type="spellStart"/>
                            <w:r w:rsidRPr="003554B8">
                              <w:rPr>
                                <w:b/>
                                <w:i/>
                                <w:sz w:val="20"/>
                                <w:szCs w:val="20"/>
                              </w:rPr>
                              <w:t>Ninelan</w:t>
                            </w:r>
                            <w:r>
                              <w:rPr>
                                <w:b/>
                                <w:i/>
                                <w:sz w:val="20"/>
                                <w:szCs w:val="20"/>
                              </w:rPr>
                              <w:t>d</w:t>
                            </w:r>
                            <w:r w:rsidRPr="003554B8">
                              <w:rPr>
                                <w:b/>
                                <w:i/>
                                <w:sz w:val="20"/>
                                <w:szCs w:val="20"/>
                              </w:rPr>
                              <w:t>s</w:t>
                            </w:r>
                            <w:proofErr w:type="spellEnd"/>
                            <w:r w:rsidRPr="003554B8">
                              <w:rPr>
                                <w:b/>
                                <w:i/>
                                <w:sz w:val="20"/>
                                <w:szCs w:val="20"/>
                              </w:rPr>
                              <w:t xml:space="preserve"> Lane,</w:t>
                            </w:r>
                            <w:r>
                              <w:rPr>
                                <w:b/>
                                <w:i/>
                                <w:sz w:val="20"/>
                                <w:szCs w:val="20"/>
                              </w:rPr>
                              <w:t xml:space="preserve"> Long Meadow Gate, Long Meadow Croft, The Lea, Long Meadow, Mendip Close, Bar Lane, </w:t>
                            </w:r>
                            <w:proofErr w:type="spellStart"/>
                            <w:r>
                              <w:rPr>
                                <w:b/>
                                <w:i/>
                                <w:sz w:val="20"/>
                                <w:szCs w:val="20"/>
                              </w:rPr>
                              <w:t>Farndale</w:t>
                            </w:r>
                            <w:proofErr w:type="spellEnd"/>
                            <w:r>
                              <w:rPr>
                                <w:b/>
                                <w:i/>
                                <w:sz w:val="20"/>
                                <w:szCs w:val="20"/>
                              </w:rPr>
                              <w:t xml:space="preserve"> Court, Ashbourne Cres, Carlton Drive, Cotswold Drive, Cheviot Court,  Arran Court, Arran Close, Shaw Close, Manley Court, Hazelwood Ave, </w:t>
                            </w:r>
                            <w:proofErr w:type="spellStart"/>
                            <w:r>
                              <w:rPr>
                                <w:b/>
                                <w:i/>
                                <w:sz w:val="20"/>
                                <w:szCs w:val="20"/>
                              </w:rPr>
                              <w:t>Ledstone</w:t>
                            </w:r>
                            <w:proofErr w:type="spellEnd"/>
                            <w:r>
                              <w:rPr>
                                <w:b/>
                                <w:i/>
                                <w:sz w:val="20"/>
                                <w:szCs w:val="20"/>
                              </w:rPr>
                              <w:t xml:space="preserve"> Ave, Cliff House Ave, Kirby Ave, Lea Bank Ave, </w:t>
                            </w:r>
                            <w:proofErr w:type="spellStart"/>
                            <w:r>
                              <w:rPr>
                                <w:b/>
                                <w:i/>
                                <w:sz w:val="20"/>
                                <w:szCs w:val="20"/>
                              </w:rPr>
                              <w:t>Acaster</w:t>
                            </w:r>
                            <w:proofErr w:type="spellEnd"/>
                            <w:r>
                              <w:rPr>
                                <w:b/>
                                <w:i/>
                                <w:sz w:val="20"/>
                                <w:szCs w:val="20"/>
                              </w:rPr>
                              <w:t xml:space="preserve"> Drive, </w:t>
                            </w:r>
                            <w:proofErr w:type="spellStart"/>
                            <w:r>
                              <w:rPr>
                                <w:b/>
                                <w:i/>
                                <w:sz w:val="20"/>
                                <w:szCs w:val="20"/>
                              </w:rPr>
                              <w:t>Hammerton</w:t>
                            </w:r>
                            <w:proofErr w:type="spellEnd"/>
                            <w:r>
                              <w:rPr>
                                <w:b/>
                                <w:i/>
                                <w:sz w:val="20"/>
                                <w:szCs w:val="20"/>
                              </w:rPr>
                              <w:t xml:space="preserve"> Drive, Fairburn Drive, Eastwood Grove, </w:t>
                            </w:r>
                            <w:proofErr w:type="spellStart"/>
                            <w:r>
                              <w:rPr>
                                <w:b/>
                                <w:i/>
                                <w:sz w:val="20"/>
                                <w:szCs w:val="20"/>
                              </w:rPr>
                              <w:t>Denes</w:t>
                            </w:r>
                            <w:r w:rsidR="00FC427B">
                              <w:rPr>
                                <w:b/>
                                <w:i/>
                                <w:sz w:val="20"/>
                                <w:szCs w:val="20"/>
                              </w:rPr>
                              <w:t>w</w:t>
                            </w:r>
                            <w:r>
                              <w:rPr>
                                <w:b/>
                                <w:i/>
                                <w:sz w:val="20"/>
                                <w:szCs w:val="20"/>
                              </w:rPr>
                              <w:t>ay</w:t>
                            </w:r>
                            <w:proofErr w:type="spellEnd"/>
                            <w:r>
                              <w:rPr>
                                <w:b/>
                                <w:i/>
                                <w:sz w:val="20"/>
                                <w:szCs w:val="20"/>
                              </w:rPr>
                              <w:t xml:space="preserve">, Eskdale Grove, Trent Ave, Kennet Ave, Kennet Lane, Thames Drive, Witham Way, </w:t>
                            </w:r>
                            <w:proofErr w:type="spellStart"/>
                            <w:r>
                              <w:rPr>
                                <w:b/>
                                <w:i/>
                                <w:sz w:val="20"/>
                                <w:szCs w:val="20"/>
                              </w:rPr>
                              <w:t>Welland</w:t>
                            </w:r>
                            <w:proofErr w:type="spellEnd"/>
                            <w:r>
                              <w:rPr>
                                <w:b/>
                                <w:i/>
                                <w:sz w:val="20"/>
                                <w:szCs w:val="20"/>
                              </w:rPr>
                              <w:t xml:space="preserve"> </w:t>
                            </w:r>
                            <w:r w:rsidR="00FC427B">
                              <w:rPr>
                                <w:b/>
                                <w:i/>
                                <w:sz w:val="20"/>
                                <w:szCs w:val="20"/>
                              </w:rPr>
                              <w:t>D</w:t>
                            </w:r>
                            <w:r>
                              <w:rPr>
                                <w:b/>
                                <w:i/>
                                <w:sz w:val="20"/>
                                <w:szCs w:val="20"/>
                              </w:rPr>
                              <w:t xml:space="preserve">rive, Hillside, The Green, </w:t>
                            </w:r>
                            <w:proofErr w:type="spellStart"/>
                            <w:r>
                              <w:rPr>
                                <w:b/>
                                <w:i/>
                                <w:sz w:val="20"/>
                                <w:szCs w:val="20"/>
                              </w:rPr>
                              <w:t>Kentmere</w:t>
                            </w:r>
                            <w:proofErr w:type="spellEnd"/>
                            <w:r>
                              <w:rPr>
                                <w:b/>
                                <w:i/>
                                <w:sz w:val="20"/>
                                <w:szCs w:val="20"/>
                              </w:rPr>
                              <w:t xml:space="preserve"> Ave, Severn Drive, Nidderdale Close, Cherwell Croft, Swale Cres, Ribblesdale Ave, Fosse Way, Crimple Green, Airedale Drive,  Spring Close, Holly Bank, Green Lane, Green Lane Villas, Greenacre Court, Cricketers Close, Woodland Drive, Firtree Ave, Larch Lane, Rowan Place, Yew Lane, Elder Garth, Newfield</w:t>
                            </w:r>
                            <w:r w:rsidR="00FC427B">
                              <w:rPr>
                                <w:b/>
                                <w:i/>
                                <w:sz w:val="20"/>
                                <w:szCs w:val="20"/>
                              </w:rPr>
                              <w:t xml:space="preserve"> Crescent</w:t>
                            </w:r>
                            <w:r>
                              <w:rPr>
                                <w:b/>
                                <w:i/>
                                <w:sz w:val="20"/>
                                <w:szCs w:val="20"/>
                              </w:rPr>
                              <w:t>, Newfield Drive.</w:t>
                            </w:r>
                          </w:p>
                          <w:p w:rsidR="004B3BF0" w:rsidRDefault="004B3BF0" w:rsidP="00614EBF">
                            <w:pPr>
                              <w:rPr>
                                <w:b/>
                                <w:i/>
                                <w:sz w:val="20"/>
                                <w:szCs w:val="20"/>
                              </w:rPr>
                            </w:pPr>
                          </w:p>
                          <w:p w:rsidR="004B3BF0" w:rsidRPr="003554B8" w:rsidRDefault="004B3BF0" w:rsidP="00614EBF">
                            <w:pPr>
                              <w:rPr>
                                <w:b/>
                                <w:i/>
                                <w:sz w:val="20"/>
                                <w:szCs w:val="20"/>
                              </w:rPr>
                            </w:pPr>
                          </w:p>
                          <w:p w:rsidR="004B3BF0" w:rsidRDefault="004B3BF0" w:rsidP="00614EBF">
                            <w:pPr>
                              <w:rPr>
                                <w:b/>
                                <w:i/>
                                <w:color w:val="C00000"/>
                                <w:u w:val="single"/>
                              </w:rPr>
                            </w:pPr>
                            <w:r w:rsidRPr="00D03800">
                              <w:rPr>
                                <w:b/>
                                <w:i/>
                                <w:color w:val="C00000"/>
                                <w:u w:val="single"/>
                              </w:rPr>
                              <w:t>*Under</w:t>
                            </w:r>
                            <w:r>
                              <w:rPr>
                                <w:b/>
                                <w:i/>
                                <w:color w:val="C00000"/>
                                <w:u w:val="single"/>
                              </w:rPr>
                              <w:t xml:space="preserve">lined street names provide vehicle access to major roads, A642, Main St, Church Lane, Bar </w:t>
                            </w:r>
                            <w:proofErr w:type="gramStart"/>
                            <w:r>
                              <w:rPr>
                                <w:b/>
                                <w:i/>
                                <w:color w:val="C00000"/>
                                <w:u w:val="single"/>
                              </w:rPr>
                              <w:t>Lane,  Ninelands</w:t>
                            </w:r>
                            <w:proofErr w:type="gramEnd"/>
                            <w:r>
                              <w:rPr>
                                <w:b/>
                                <w:i/>
                                <w:color w:val="C00000"/>
                                <w:u w:val="single"/>
                              </w:rPr>
                              <w:t xml:space="preserve"> Lane Lidgett Lane,A63.</w:t>
                            </w:r>
                          </w:p>
                          <w:p w:rsidR="004B3BF0" w:rsidRPr="001527C8" w:rsidRDefault="004B3BF0" w:rsidP="00614EBF">
                            <w:pPr>
                              <w:rPr>
                                <w:b/>
                                <w:i/>
                                <w:color w:val="0033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BD0779" id="Rectangle 296" o:spid="_x0000_s1028" style="position:absolute;margin-left:470.8pt;margin-top:30.85pt;width:522pt;height:113.25pt;z-index:-251270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" fillcolor="yellow" strokecolor="#0070c0" strokeweight="1pt">
                <v:textbox>
                  <w:txbxContent>
                    <w:p w:rsidR="004B3BF0" w:rsidRDefault="004B3BF0" w:rsidP="00614EBF">
                      <w:pPr>
                        <w:rPr>
                          <w:b/>
                          <w:i/>
                          <w:sz w:val="20"/>
                          <w:szCs w:val="20"/>
                        </w:rPr>
                      </w:pPr>
                      <w:bookmarkStart w:id="2" w:name="_Hlk487280744"/>
                      <w:r w:rsidRPr="003554B8">
                        <w:rPr>
                          <w:b/>
                          <w:i/>
                          <w:sz w:val="20"/>
                          <w:szCs w:val="20"/>
                          <w:u w:val="single"/>
                        </w:rPr>
                        <w:t xml:space="preserve"> </w:t>
                      </w:r>
                      <w:bookmarkEnd w:id="2"/>
                      <w:proofErr w:type="spellStart"/>
                      <w:r w:rsidRPr="003554B8">
                        <w:rPr>
                          <w:b/>
                          <w:i/>
                          <w:sz w:val="20"/>
                          <w:szCs w:val="20"/>
                        </w:rPr>
                        <w:t>Ninelan</w:t>
                      </w:r>
                      <w:r>
                        <w:rPr>
                          <w:b/>
                          <w:i/>
                          <w:sz w:val="20"/>
                          <w:szCs w:val="20"/>
                        </w:rPr>
                        <w:t>d</w:t>
                      </w:r>
                      <w:r w:rsidRPr="003554B8">
                        <w:rPr>
                          <w:b/>
                          <w:i/>
                          <w:sz w:val="20"/>
                          <w:szCs w:val="20"/>
                        </w:rPr>
                        <w:t>s</w:t>
                      </w:r>
                      <w:proofErr w:type="spellEnd"/>
                      <w:r w:rsidRPr="003554B8">
                        <w:rPr>
                          <w:b/>
                          <w:i/>
                          <w:sz w:val="20"/>
                          <w:szCs w:val="20"/>
                        </w:rPr>
                        <w:t xml:space="preserve"> Lane,</w:t>
                      </w:r>
                      <w:r>
                        <w:rPr>
                          <w:b/>
                          <w:i/>
                          <w:sz w:val="20"/>
                          <w:szCs w:val="20"/>
                        </w:rPr>
                        <w:t xml:space="preserve"> Long Meadow Gate, Long Meadow Croft, The Lea, Long Meadow, Mendip Close, Bar Lane, </w:t>
                      </w:r>
                      <w:proofErr w:type="spellStart"/>
                      <w:r>
                        <w:rPr>
                          <w:b/>
                          <w:i/>
                          <w:sz w:val="20"/>
                          <w:szCs w:val="20"/>
                        </w:rPr>
                        <w:t>Farndale</w:t>
                      </w:r>
                      <w:proofErr w:type="spellEnd"/>
                      <w:r>
                        <w:rPr>
                          <w:b/>
                          <w:i/>
                          <w:sz w:val="20"/>
                          <w:szCs w:val="20"/>
                        </w:rPr>
                        <w:t xml:space="preserve"> Court, Ashbourne Cres, Carlton Drive, Cotswold Drive, Cheviot Court,  Arran Court, Arran Close, Shaw Close, Manley Court, Hazelwood Ave, </w:t>
                      </w:r>
                      <w:proofErr w:type="spellStart"/>
                      <w:r>
                        <w:rPr>
                          <w:b/>
                          <w:i/>
                          <w:sz w:val="20"/>
                          <w:szCs w:val="20"/>
                        </w:rPr>
                        <w:t>Ledstone</w:t>
                      </w:r>
                      <w:proofErr w:type="spellEnd"/>
                      <w:r>
                        <w:rPr>
                          <w:b/>
                          <w:i/>
                          <w:sz w:val="20"/>
                          <w:szCs w:val="20"/>
                        </w:rPr>
                        <w:t xml:space="preserve"> Ave, Cliff House Ave, Kirby Ave, Lea Bank Ave, </w:t>
                      </w:r>
                      <w:proofErr w:type="spellStart"/>
                      <w:r>
                        <w:rPr>
                          <w:b/>
                          <w:i/>
                          <w:sz w:val="20"/>
                          <w:szCs w:val="20"/>
                        </w:rPr>
                        <w:t>Acaster</w:t>
                      </w:r>
                      <w:proofErr w:type="spellEnd"/>
                      <w:r>
                        <w:rPr>
                          <w:b/>
                          <w:i/>
                          <w:sz w:val="20"/>
                          <w:szCs w:val="20"/>
                        </w:rPr>
                        <w:t xml:space="preserve"> Drive, </w:t>
                      </w:r>
                      <w:proofErr w:type="spellStart"/>
                      <w:r>
                        <w:rPr>
                          <w:b/>
                          <w:i/>
                          <w:sz w:val="20"/>
                          <w:szCs w:val="20"/>
                        </w:rPr>
                        <w:t>Hammerton</w:t>
                      </w:r>
                      <w:proofErr w:type="spellEnd"/>
                      <w:r>
                        <w:rPr>
                          <w:b/>
                          <w:i/>
                          <w:sz w:val="20"/>
                          <w:szCs w:val="20"/>
                        </w:rPr>
                        <w:t xml:space="preserve"> Drive, Fairburn Drive, Eastwood Grove, </w:t>
                      </w:r>
                      <w:proofErr w:type="spellStart"/>
                      <w:r>
                        <w:rPr>
                          <w:b/>
                          <w:i/>
                          <w:sz w:val="20"/>
                          <w:szCs w:val="20"/>
                        </w:rPr>
                        <w:t>Denes</w:t>
                      </w:r>
                      <w:r w:rsidR="00FC427B">
                        <w:rPr>
                          <w:b/>
                          <w:i/>
                          <w:sz w:val="20"/>
                          <w:szCs w:val="20"/>
                        </w:rPr>
                        <w:t>w</w:t>
                      </w:r>
                      <w:r>
                        <w:rPr>
                          <w:b/>
                          <w:i/>
                          <w:sz w:val="20"/>
                          <w:szCs w:val="20"/>
                        </w:rPr>
                        <w:t>ay</w:t>
                      </w:r>
                      <w:proofErr w:type="spellEnd"/>
                      <w:r>
                        <w:rPr>
                          <w:b/>
                          <w:i/>
                          <w:sz w:val="20"/>
                          <w:szCs w:val="20"/>
                        </w:rPr>
                        <w:t xml:space="preserve">, Eskdale Grove, Trent Ave, Kennet Ave, Kennet Lane, Thames Drive, Witham Way, </w:t>
                      </w:r>
                      <w:proofErr w:type="spellStart"/>
                      <w:r>
                        <w:rPr>
                          <w:b/>
                          <w:i/>
                          <w:sz w:val="20"/>
                          <w:szCs w:val="20"/>
                        </w:rPr>
                        <w:t>Welland</w:t>
                      </w:r>
                      <w:proofErr w:type="spellEnd"/>
                      <w:r>
                        <w:rPr>
                          <w:b/>
                          <w:i/>
                          <w:sz w:val="20"/>
                          <w:szCs w:val="20"/>
                        </w:rPr>
                        <w:t xml:space="preserve"> </w:t>
                      </w:r>
                      <w:r w:rsidR="00FC427B">
                        <w:rPr>
                          <w:b/>
                          <w:i/>
                          <w:sz w:val="20"/>
                          <w:szCs w:val="20"/>
                        </w:rPr>
                        <w:t>D</w:t>
                      </w:r>
                      <w:r>
                        <w:rPr>
                          <w:b/>
                          <w:i/>
                          <w:sz w:val="20"/>
                          <w:szCs w:val="20"/>
                        </w:rPr>
                        <w:t xml:space="preserve">rive, Hillside, The Green, </w:t>
                      </w:r>
                      <w:proofErr w:type="spellStart"/>
                      <w:r>
                        <w:rPr>
                          <w:b/>
                          <w:i/>
                          <w:sz w:val="20"/>
                          <w:szCs w:val="20"/>
                        </w:rPr>
                        <w:t>Kentmere</w:t>
                      </w:r>
                      <w:proofErr w:type="spellEnd"/>
                      <w:r>
                        <w:rPr>
                          <w:b/>
                          <w:i/>
                          <w:sz w:val="20"/>
                          <w:szCs w:val="20"/>
                        </w:rPr>
                        <w:t xml:space="preserve"> Ave, Severn Drive, Nidderdale Close, Cherwell Croft, Swale Cres, Ribblesdale Ave, Fosse Way, Crimple Green, Airedale Drive,  Spring Close, Holly Bank, Green Lane, Green Lane Villas, Greenacre Court, Cricketers Close, Woodland Drive, Firtree Ave, Larch Lane, Rowan Place, Yew Lane, Elder Garth, Newfield</w:t>
                      </w:r>
                      <w:r w:rsidR="00FC427B">
                        <w:rPr>
                          <w:b/>
                          <w:i/>
                          <w:sz w:val="20"/>
                          <w:szCs w:val="20"/>
                        </w:rPr>
                        <w:t xml:space="preserve"> Crescent</w:t>
                      </w:r>
                      <w:r>
                        <w:rPr>
                          <w:b/>
                          <w:i/>
                          <w:sz w:val="20"/>
                          <w:szCs w:val="20"/>
                        </w:rPr>
                        <w:t>, Newfield Drive.</w:t>
                      </w:r>
                    </w:p>
                    <w:p w:rsidR="004B3BF0" w:rsidRDefault="004B3BF0" w:rsidP="00614EBF">
                      <w:pPr>
                        <w:rPr>
                          <w:b/>
                          <w:i/>
                          <w:sz w:val="20"/>
                          <w:szCs w:val="20"/>
                        </w:rPr>
                      </w:pPr>
                    </w:p>
                    <w:p w:rsidR="004B3BF0" w:rsidRPr="003554B8" w:rsidRDefault="004B3BF0" w:rsidP="00614EBF">
                      <w:pPr>
                        <w:rPr>
                          <w:b/>
                          <w:i/>
                          <w:sz w:val="20"/>
                          <w:szCs w:val="20"/>
                        </w:rPr>
                      </w:pPr>
                    </w:p>
                    <w:p w:rsidR="004B3BF0" w:rsidRDefault="004B3BF0" w:rsidP="00614EBF">
                      <w:pPr>
                        <w:rPr>
                          <w:b/>
                          <w:i/>
                          <w:color w:val="C00000"/>
                          <w:u w:val="single"/>
                        </w:rPr>
                      </w:pPr>
                      <w:r w:rsidRPr="00D03800">
                        <w:rPr>
                          <w:b/>
                          <w:i/>
                          <w:color w:val="C00000"/>
                          <w:u w:val="single"/>
                        </w:rPr>
                        <w:t>*Under</w:t>
                      </w:r>
                      <w:r>
                        <w:rPr>
                          <w:b/>
                          <w:i/>
                          <w:color w:val="C00000"/>
                          <w:u w:val="single"/>
                        </w:rPr>
                        <w:t xml:space="preserve">lined street names provide vehicle access to major roads, A642, Main St, Church Lane, Bar </w:t>
                      </w:r>
                      <w:proofErr w:type="gramStart"/>
                      <w:r>
                        <w:rPr>
                          <w:b/>
                          <w:i/>
                          <w:color w:val="C00000"/>
                          <w:u w:val="single"/>
                        </w:rPr>
                        <w:t>Lane,  Ninelands</w:t>
                      </w:r>
                      <w:proofErr w:type="gramEnd"/>
                      <w:r>
                        <w:rPr>
                          <w:b/>
                          <w:i/>
                          <w:color w:val="C00000"/>
                          <w:u w:val="single"/>
                        </w:rPr>
                        <w:t xml:space="preserve"> Lane Lidgett Lane,A63.</w:t>
                      </w:r>
                    </w:p>
                    <w:p w:rsidR="004B3BF0" w:rsidRPr="001527C8" w:rsidRDefault="004B3BF0" w:rsidP="00614EBF">
                      <w:pPr>
                        <w:rPr>
                          <w:b/>
                          <w:i/>
                          <w:color w:val="003300"/>
                        </w:rPr>
                      </w:pPr>
                    </w:p>
                  </w:txbxContent>
                </v:textbox>
                <w10:wrap type="tight" anchorx="margin"/>
              </v:rect>
            </w:pict>
          </mc:Fallback>
        </mc:AlternateContent>
      </w:r>
    </w:p>
    <w:p w:rsidR="0060259F" w:rsidRDefault="0060259F" w:rsidP="002D7E1A">
      <w:pPr>
        <w:shd w:val="clear" w:color="auto" w:fill="FFFFFF"/>
        <w:rPr>
          <w:b/>
          <w:sz w:val="20"/>
          <w:szCs w:val="20"/>
        </w:rPr>
      </w:pPr>
    </w:p>
    <w:p w:rsidR="00990D9E" w:rsidRDefault="00990D9E" w:rsidP="002D7E1A">
      <w:pPr>
        <w:shd w:val="clear" w:color="auto" w:fill="FFFFFF"/>
        <w:rPr>
          <w:b/>
          <w:sz w:val="20"/>
          <w:szCs w:val="20"/>
        </w:rPr>
      </w:pPr>
    </w:p>
    <w:p w:rsidR="00990D9E" w:rsidRDefault="00990D9E" w:rsidP="002D7E1A">
      <w:pPr>
        <w:shd w:val="clear" w:color="auto" w:fill="FFFFFF"/>
        <w:rPr>
          <w:b/>
          <w:sz w:val="20"/>
          <w:szCs w:val="20"/>
        </w:rPr>
      </w:pPr>
    </w:p>
    <w:p w:rsidR="008D6460" w:rsidRDefault="008D6460" w:rsidP="001D1B68">
      <w:pPr>
        <w:shd w:val="clear" w:color="auto" w:fill="FFFFFF"/>
        <w:rPr>
          <w:b/>
          <w:sz w:val="20"/>
          <w:szCs w:val="20"/>
        </w:rPr>
      </w:pPr>
    </w:p>
    <w:p w:rsidR="008D6460" w:rsidRDefault="008D6460" w:rsidP="001D1B68">
      <w:pPr>
        <w:shd w:val="clear" w:color="auto" w:fill="FFFFFF"/>
        <w:rPr>
          <w:b/>
          <w:sz w:val="20"/>
          <w:szCs w:val="20"/>
        </w:rPr>
      </w:pPr>
    </w:p>
    <w:p w:rsidR="008D6460" w:rsidRDefault="008D6460" w:rsidP="001D1B68">
      <w:pPr>
        <w:shd w:val="clear" w:color="auto" w:fill="FFFFFF"/>
        <w:rPr>
          <w:b/>
          <w:sz w:val="20"/>
          <w:szCs w:val="20"/>
        </w:rPr>
      </w:pPr>
    </w:p>
    <w:p w:rsidR="008D6460" w:rsidRDefault="008D6460" w:rsidP="001D1B68">
      <w:pPr>
        <w:shd w:val="clear" w:color="auto" w:fill="FFFFFF"/>
        <w:rPr>
          <w:b/>
          <w:sz w:val="20"/>
          <w:szCs w:val="20"/>
        </w:rPr>
      </w:pPr>
    </w:p>
    <w:p w:rsidR="008D6460" w:rsidRDefault="008D6460" w:rsidP="001D1B68">
      <w:pPr>
        <w:shd w:val="clear" w:color="auto" w:fill="FFFFFF"/>
        <w:rPr>
          <w:b/>
          <w:sz w:val="20"/>
          <w:szCs w:val="20"/>
        </w:rPr>
      </w:pPr>
    </w:p>
    <w:p w:rsidR="008D6460" w:rsidRDefault="008D6460" w:rsidP="001D1B68">
      <w:pPr>
        <w:shd w:val="clear" w:color="auto" w:fill="FFFFFF"/>
        <w:rPr>
          <w:b/>
          <w:sz w:val="20"/>
          <w:szCs w:val="20"/>
        </w:rPr>
      </w:pPr>
    </w:p>
    <w:p w:rsidR="008D6460" w:rsidRDefault="008D6460" w:rsidP="001D1B68">
      <w:pPr>
        <w:shd w:val="clear" w:color="auto" w:fill="FFFFFF"/>
        <w:rPr>
          <w:b/>
          <w:sz w:val="20"/>
          <w:szCs w:val="20"/>
        </w:rPr>
      </w:pPr>
    </w:p>
    <w:p w:rsidR="008D6460" w:rsidRDefault="008D6460" w:rsidP="001D1B68">
      <w:pPr>
        <w:shd w:val="clear" w:color="auto" w:fill="FFFFFF"/>
        <w:rPr>
          <w:b/>
          <w:sz w:val="20"/>
          <w:szCs w:val="20"/>
        </w:rPr>
      </w:pPr>
    </w:p>
    <w:p w:rsidR="008D6460" w:rsidRDefault="008D6460" w:rsidP="001D1B68">
      <w:pPr>
        <w:shd w:val="clear" w:color="auto" w:fill="FFFFFF"/>
        <w:rPr>
          <w:b/>
          <w:sz w:val="20"/>
          <w:szCs w:val="20"/>
        </w:rPr>
      </w:pPr>
    </w:p>
    <w:p w:rsidR="001D1B68" w:rsidRDefault="0060259F" w:rsidP="001D1B68">
      <w:pPr>
        <w:shd w:val="clear" w:color="auto" w:fill="FFFFFF"/>
        <w:rPr>
          <w:sz w:val="20"/>
          <w:szCs w:val="20"/>
        </w:rPr>
      </w:pPr>
      <w:r w:rsidRPr="00A6338A">
        <w:rPr>
          <w:b/>
        </w:rPr>
        <w:t>Area 3:</w:t>
      </w:r>
      <w:r>
        <w:rPr>
          <w:sz w:val="20"/>
          <w:szCs w:val="20"/>
        </w:rPr>
        <w:t xml:space="preserve"> </w:t>
      </w:r>
      <w:r w:rsidR="002D7E1A">
        <w:rPr>
          <w:sz w:val="20"/>
          <w:szCs w:val="20"/>
        </w:rPr>
        <w:t>Bounded by</w:t>
      </w:r>
      <w:r w:rsidR="002D7E1A" w:rsidRPr="002D7E1A">
        <w:rPr>
          <w:sz w:val="20"/>
          <w:szCs w:val="20"/>
        </w:rPr>
        <w:t>: A63 Selby Road</w:t>
      </w:r>
      <w:r w:rsidR="00903A7F">
        <w:rPr>
          <w:sz w:val="20"/>
          <w:szCs w:val="20"/>
        </w:rPr>
        <w:t xml:space="preserve"> on the south</w:t>
      </w:r>
      <w:r w:rsidR="002D7E1A" w:rsidRPr="002D7E1A">
        <w:rPr>
          <w:sz w:val="20"/>
          <w:szCs w:val="20"/>
        </w:rPr>
        <w:t>,</w:t>
      </w:r>
      <w:r w:rsidR="00903A7F">
        <w:rPr>
          <w:sz w:val="20"/>
          <w:szCs w:val="20"/>
        </w:rPr>
        <w:t xml:space="preserve"> </w:t>
      </w:r>
      <w:r w:rsidR="002D7E1A" w:rsidRPr="002D7E1A">
        <w:rPr>
          <w:sz w:val="20"/>
          <w:szCs w:val="20"/>
        </w:rPr>
        <w:t xml:space="preserve">Green Lane to the </w:t>
      </w:r>
      <w:r w:rsidR="002D7E1A">
        <w:rPr>
          <w:sz w:val="20"/>
          <w:szCs w:val="20"/>
        </w:rPr>
        <w:t>e</w:t>
      </w:r>
      <w:r w:rsidR="00720522">
        <w:rPr>
          <w:sz w:val="20"/>
          <w:szCs w:val="20"/>
        </w:rPr>
        <w:t>ast</w:t>
      </w:r>
      <w:r w:rsidR="00420757">
        <w:rPr>
          <w:sz w:val="20"/>
          <w:szCs w:val="20"/>
        </w:rPr>
        <w:t>,</w:t>
      </w:r>
      <w:r w:rsidR="00903A7F">
        <w:rPr>
          <w:sz w:val="20"/>
          <w:szCs w:val="20"/>
        </w:rPr>
        <w:t xml:space="preserve"> the Leeds/Selby railway to the north and to the west by the route of the dis-used Leeds/Pontefract railway including </w:t>
      </w:r>
      <w:bookmarkStart w:id="1" w:name="_Hlk487282345"/>
      <w:r w:rsidR="00E032A4">
        <w:rPr>
          <w:sz w:val="20"/>
          <w:szCs w:val="20"/>
        </w:rPr>
        <w:t>“Th</w:t>
      </w:r>
      <w:r w:rsidR="00A02D45">
        <w:rPr>
          <w:sz w:val="20"/>
          <w:szCs w:val="20"/>
        </w:rPr>
        <w:t>e Lines Way”</w:t>
      </w:r>
      <w:r w:rsidR="00E032A4">
        <w:rPr>
          <w:sz w:val="20"/>
          <w:szCs w:val="20"/>
        </w:rPr>
        <w:t xml:space="preserve"> footpath.</w:t>
      </w:r>
      <w:bookmarkEnd w:id="1"/>
      <w:r w:rsidR="001D1B68">
        <w:rPr>
          <w:sz w:val="20"/>
          <w:szCs w:val="20"/>
        </w:rPr>
        <w:t xml:space="preserve"> Apart from the amenity buildings, this Area is almost entirely residential, being made up of three separate housing estates, each with its own characteristics.</w:t>
      </w:r>
    </w:p>
    <w:p w:rsidR="0003027E" w:rsidRDefault="001D1B68" w:rsidP="001D1B68">
      <w:pPr>
        <w:shd w:val="clear" w:color="auto" w:fill="FFFFFF"/>
        <w:rPr>
          <w:b/>
          <w:u w:val="single"/>
        </w:rPr>
      </w:pPr>
      <w:r w:rsidRPr="00A6338A">
        <w:rPr>
          <w:b/>
          <w:u w:val="single"/>
        </w:rPr>
        <w:t>The Lindsay-Parkinson Estate</w:t>
      </w:r>
      <w:r w:rsidR="0003027E" w:rsidRPr="00A6338A">
        <w:rPr>
          <w:b/>
          <w:u w:val="single"/>
        </w:rPr>
        <w:t xml:space="preserve"> (Long Meadow</w:t>
      </w:r>
      <w:r w:rsidR="0003027E">
        <w:rPr>
          <w:b/>
          <w:u w:val="single"/>
        </w:rPr>
        <w:t>)</w:t>
      </w:r>
    </w:p>
    <w:p w:rsidR="008D5A8C" w:rsidRDefault="0003027E" w:rsidP="001D1B68">
      <w:pPr>
        <w:shd w:val="clear" w:color="auto" w:fill="FFFFFF"/>
        <w:rPr>
          <w:sz w:val="20"/>
          <w:szCs w:val="20"/>
        </w:rPr>
      </w:pPr>
      <w:r w:rsidRPr="0003027E">
        <w:rPr>
          <w:sz w:val="20"/>
          <w:szCs w:val="20"/>
        </w:rPr>
        <w:t>Extending westwards</w:t>
      </w:r>
      <w:r w:rsidR="001D1B68" w:rsidRPr="0003027E">
        <w:rPr>
          <w:sz w:val="20"/>
          <w:szCs w:val="20"/>
        </w:rPr>
        <w:t xml:space="preserve"> </w:t>
      </w:r>
      <w:r>
        <w:rPr>
          <w:sz w:val="20"/>
          <w:szCs w:val="20"/>
        </w:rPr>
        <w:t xml:space="preserve">from </w:t>
      </w:r>
      <w:proofErr w:type="spellStart"/>
      <w:r w:rsidRPr="00B44ABD">
        <w:rPr>
          <w:sz w:val="20"/>
          <w:szCs w:val="20"/>
          <w:u w:val="single"/>
        </w:rPr>
        <w:t>Ninelands</w:t>
      </w:r>
      <w:proofErr w:type="spellEnd"/>
      <w:r w:rsidRPr="00B44ABD">
        <w:rPr>
          <w:sz w:val="20"/>
          <w:szCs w:val="20"/>
          <w:u w:val="single"/>
        </w:rPr>
        <w:t xml:space="preserve"> Lane</w:t>
      </w:r>
      <w:r>
        <w:rPr>
          <w:sz w:val="20"/>
          <w:szCs w:val="20"/>
        </w:rPr>
        <w:t xml:space="preserve"> to the old railway bridge and bounded by </w:t>
      </w:r>
      <w:r w:rsidRPr="00B44ABD">
        <w:rPr>
          <w:sz w:val="20"/>
          <w:szCs w:val="20"/>
          <w:u w:val="single"/>
        </w:rPr>
        <w:t>Selby Road</w:t>
      </w:r>
      <w:r>
        <w:rPr>
          <w:sz w:val="20"/>
          <w:szCs w:val="20"/>
        </w:rPr>
        <w:t xml:space="preserve"> and </w:t>
      </w:r>
      <w:r w:rsidRPr="00B44ABD">
        <w:rPr>
          <w:sz w:val="20"/>
          <w:szCs w:val="20"/>
          <w:u w:val="single"/>
        </w:rPr>
        <w:t>The Lines Way</w:t>
      </w:r>
      <w:r>
        <w:rPr>
          <w:sz w:val="20"/>
          <w:szCs w:val="20"/>
        </w:rPr>
        <w:t>, this estate was developed in the early 1960s.</w:t>
      </w:r>
      <w:r w:rsidR="00845EF0">
        <w:rPr>
          <w:sz w:val="20"/>
          <w:szCs w:val="20"/>
        </w:rPr>
        <w:t xml:space="preserve"> It can be entered from </w:t>
      </w:r>
      <w:proofErr w:type="spellStart"/>
      <w:r w:rsidR="00845EF0" w:rsidRPr="00B44ABD">
        <w:rPr>
          <w:sz w:val="20"/>
          <w:szCs w:val="20"/>
        </w:rPr>
        <w:t>Ninelands</w:t>
      </w:r>
      <w:proofErr w:type="spellEnd"/>
      <w:r w:rsidR="00845EF0" w:rsidRPr="00B44ABD">
        <w:rPr>
          <w:sz w:val="20"/>
          <w:szCs w:val="20"/>
        </w:rPr>
        <w:t xml:space="preserve"> Lane</w:t>
      </w:r>
      <w:r w:rsidR="00E42A28">
        <w:rPr>
          <w:sz w:val="20"/>
          <w:szCs w:val="20"/>
        </w:rPr>
        <w:t>,</w:t>
      </w:r>
      <w:r w:rsidR="00845EF0">
        <w:rPr>
          <w:sz w:val="20"/>
          <w:szCs w:val="20"/>
        </w:rPr>
        <w:t xml:space="preserve"> about 200 yards </w:t>
      </w:r>
      <w:r w:rsidR="00E42A28">
        <w:rPr>
          <w:sz w:val="20"/>
          <w:szCs w:val="20"/>
        </w:rPr>
        <w:t xml:space="preserve">north of the Selby Road junction, via </w:t>
      </w:r>
      <w:r w:rsidR="00E42A28" w:rsidRPr="00A6338A">
        <w:rPr>
          <w:b/>
        </w:rPr>
        <w:t>Long Meadows</w:t>
      </w:r>
      <w:r w:rsidR="00E42A28">
        <w:rPr>
          <w:sz w:val="20"/>
          <w:szCs w:val="20"/>
        </w:rPr>
        <w:t xml:space="preserve"> which sweeps in a curve with branches into </w:t>
      </w:r>
      <w:r w:rsidR="00E42A28" w:rsidRPr="00A6338A">
        <w:rPr>
          <w:b/>
        </w:rPr>
        <w:t>Long Meadow Court, The Lea, Arran Drive and Arran Court</w:t>
      </w:r>
      <w:r w:rsidR="00A2127F" w:rsidRPr="00A6338A">
        <w:rPr>
          <w:sz w:val="20"/>
          <w:szCs w:val="20"/>
        </w:rPr>
        <w:t xml:space="preserve"> </w:t>
      </w:r>
      <w:r w:rsidR="00A2127F">
        <w:rPr>
          <w:sz w:val="20"/>
          <w:szCs w:val="20"/>
        </w:rPr>
        <w:t xml:space="preserve">and enters </w:t>
      </w:r>
      <w:r w:rsidR="00A2127F" w:rsidRPr="00A6338A">
        <w:rPr>
          <w:b/>
        </w:rPr>
        <w:t>Long Meadow Gate</w:t>
      </w:r>
      <w:r w:rsidR="00A2127F">
        <w:rPr>
          <w:sz w:val="20"/>
          <w:szCs w:val="20"/>
        </w:rPr>
        <w:t xml:space="preserve"> which re-joins </w:t>
      </w:r>
      <w:proofErr w:type="spellStart"/>
      <w:r w:rsidR="00A2127F">
        <w:rPr>
          <w:sz w:val="20"/>
          <w:szCs w:val="20"/>
        </w:rPr>
        <w:t>Ninelands</w:t>
      </w:r>
      <w:proofErr w:type="spellEnd"/>
      <w:r w:rsidR="00A2127F">
        <w:rPr>
          <w:sz w:val="20"/>
          <w:szCs w:val="20"/>
        </w:rPr>
        <w:t xml:space="preserve"> Lane close to the Selby Road Junction.</w:t>
      </w:r>
      <w:r w:rsidR="00E42A28">
        <w:rPr>
          <w:sz w:val="20"/>
          <w:szCs w:val="20"/>
        </w:rPr>
        <w:t xml:space="preserve"> These roads each contain a mixture of detached, semi-detached conventional 2-storey houses of the period </w:t>
      </w:r>
      <w:proofErr w:type="gramStart"/>
      <w:r w:rsidR="00E42A28">
        <w:rPr>
          <w:sz w:val="20"/>
          <w:szCs w:val="20"/>
        </w:rPr>
        <w:t>and also</w:t>
      </w:r>
      <w:proofErr w:type="gramEnd"/>
      <w:r w:rsidR="00E42A28">
        <w:rPr>
          <w:sz w:val="20"/>
          <w:szCs w:val="20"/>
        </w:rPr>
        <w:t xml:space="preserve"> </w:t>
      </w:r>
      <w:r w:rsidR="00A2127F">
        <w:rPr>
          <w:sz w:val="20"/>
          <w:szCs w:val="20"/>
        </w:rPr>
        <w:t>semi-detached or grouped chalet type houses. They are built of red o</w:t>
      </w:r>
      <w:r w:rsidR="00A6338A">
        <w:rPr>
          <w:sz w:val="20"/>
          <w:szCs w:val="20"/>
        </w:rPr>
        <w:t>r</w:t>
      </w:r>
      <w:r w:rsidR="00A2127F">
        <w:rPr>
          <w:sz w:val="20"/>
          <w:szCs w:val="20"/>
        </w:rPr>
        <w:t xml:space="preserve"> buff bricks with grey tiled roofs; </w:t>
      </w:r>
      <w:r w:rsidR="00A6338A">
        <w:rPr>
          <w:sz w:val="20"/>
          <w:szCs w:val="20"/>
        </w:rPr>
        <w:t>s</w:t>
      </w:r>
      <w:r w:rsidR="00A2127F">
        <w:rPr>
          <w:sz w:val="20"/>
          <w:szCs w:val="20"/>
        </w:rPr>
        <w:t>ome are partly faced with stone.</w:t>
      </w:r>
      <w:r w:rsidR="00BB3EF6" w:rsidRPr="00BB3EF6">
        <w:rPr>
          <w:sz w:val="20"/>
          <w:szCs w:val="20"/>
        </w:rPr>
        <w:t xml:space="preserve"> </w:t>
      </w:r>
      <w:r w:rsidR="00BB3EF6">
        <w:rPr>
          <w:sz w:val="20"/>
          <w:szCs w:val="20"/>
        </w:rPr>
        <w:t>All the properties have a driveway and</w:t>
      </w:r>
      <w:r w:rsidR="00A2127F">
        <w:rPr>
          <w:sz w:val="20"/>
          <w:szCs w:val="20"/>
        </w:rPr>
        <w:t xml:space="preserve"> </w:t>
      </w:r>
      <w:r w:rsidR="00BB3EF6">
        <w:rPr>
          <w:sz w:val="20"/>
          <w:szCs w:val="20"/>
        </w:rPr>
        <w:t>g</w:t>
      </w:r>
      <w:r w:rsidR="00A2127F">
        <w:rPr>
          <w:sz w:val="20"/>
          <w:szCs w:val="20"/>
        </w:rPr>
        <w:t>arages are at the front, either integral</w:t>
      </w:r>
      <w:r w:rsidR="00BB3EF6">
        <w:rPr>
          <w:sz w:val="20"/>
          <w:szCs w:val="20"/>
        </w:rPr>
        <w:t xml:space="preserve"> or</w:t>
      </w:r>
      <w:r w:rsidR="00A2127F">
        <w:rPr>
          <w:sz w:val="20"/>
          <w:szCs w:val="20"/>
        </w:rPr>
        <w:t xml:space="preserve"> located separately. Some porches and extensions have been added.</w:t>
      </w:r>
      <w:r w:rsidR="000A5335">
        <w:rPr>
          <w:sz w:val="20"/>
          <w:szCs w:val="20"/>
        </w:rPr>
        <w:t xml:space="preserve"> All the gardens have very low walls which were provided at the time of development and have been retained. </w:t>
      </w:r>
      <w:r w:rsidR="00BB3EF6">
        <w:rPr>
          <w:sz w:val="20"/>
          <w:szCs w:val="20"/>
        </w:rPr>
        <w:t xml:space="preserve">The front gardens are substantial and, in some cases large, all well-tended, </w:t>
      </w:r>
      <w:r w:rsidR="00B44ABD">
        <w:rPr>
          <w:sz w:val="20"/>
          <w:szCs w:val="20"/>
        </w:rPr>
        <w:t xml:space="preserve">with flowers and shrubs. Many gardens are </w:t>
      </w:r>
      <w:proofErr w:type="gramStart"/>
      <w:r w:rsidR="00B44ABD">
        <w:rPr>
          <w:sz w:val="20"/>
          <w:szCs w:val="20"/>
        </w:rPr>
        <w:t>grassed</w:t>
      </w:r>
      <w:proofErr w:type="gramEnd"/>
      <w:r w:rsidR="00B44ABD">
        <w:rPr>
          <w:sz w:val="20"/>
          <w:szCs w:val="20"/>
        </w:rPr>
        <w:t xml:space="preserve"> and some have hedges. They are no additional walls or fences.</w:t>
      </w:r>
      <w:r w:rsidR="00BB3EF6">
        <w:rPr>
          <w:sz w:val="20"/>
          <w:szCs w:val="20"/>
        </w:rPr>
        <w:t xml:space="preserve"> </w:t>
      </w:r>
      <w:r w:rsidR="00887D9B">
        <w:rPr>
          <w:sz w:val="20"/>
          <w:szCs w:val="20"/>
        </w:rPr>
        <w:t xml:space="preserve">The longest road on the estate is </w:t>
      </w:r>
      <w:r w:rsidR="00D05391" w:rsidRPr="00A6338A">
        <w:rPr>
          <w:b/>
        </w:rPr>
        <w:t>Cotswold Drive</w:t>
      </w:r>
      <w:r w:rsidR="00D05391">
        <w:rPr>
          <w:sz w:val="20"/>
          <w:szCs w:val="20"/>
        </w:rPr>
        <w:t xml:space="preserve"> which runs through the western part in the form of an ‘S’</w:t>
      </w:r>
      <w:r w:rsidR="00A6338A">
        <w:rPr>
          <w:sz w:val="20"/>
          <w:szCs w:val="20"/>
        </w:rPr>
        <w:t>,</w:t>
      </w:r>
      <w:r w:rsidR="00D05391">
        <w:rPr>
          <w:sz w:val="20"/>
          <w:szCs w:val="20"/>
        </w:rPr>
        <w:t xml:space="preserve"> crossing the ends of Arran Drive and Arran Court.</w:t>
      </w:r>
      <w:r w:rsidR="003145BE">
        <w:rPr>
          <w:sz w:val="20"/>
          <w:szCs w:val="20"/>
        </w:rPr>
        <w:t xml:space="preserve"> Some of the houses along this road are of a different style having </w:t>
      </w:r>
      <w:r w:rsidR="003120F2">
        <w:rPr>
          <w:sz w:val="20"/>
          <w:szCs w:val="20"/>
        </w:rPr>
        <w:t>a roof with a short slope and a long slope and distinctive barge boards. There are some high hedges and a few fences.</w:t>
      </w:r>
    </w:p>
    <w:p w:rsidR="008D5A8C" w:rsidRDefault="008D5A8C" w:rsidP="008D5A8C">
      <w:pPr>
        <w:rPr>
          <w:b/>
          <w:color w:val="368E5E"/>
          <w:u w:val="single"/>
        </w:rPr>
      </w:pPr>
      <w:r w:rsidRPr="00B1755B">
        <w:rPr>
          <w:b/>
          <w:color w:val="368E5E"/>
          <w:u w:val="single"/>
        </w:rPr>
        <w:t xml:space="preserve">Topography and appearance       </w:t>
      </w:r>
    </w:p>
    <w:p w:rsidR="001D1B68" w:rsidRPr="0003027E" w:rsidRDefault="007E7FA4" w:rsidP="001D1B68">
      <w:pPr>
        <w:shd w:val="clear" w:color="auto" w:fill="FFFFFF"/>
        <w:rPr>
          <w:sz w:val="20"/>
          <w:szCs w:val="20"/>
        </w:rPr>
      </w:pPr>
      <w:r>
        <w:rPr>
          <w:sz w:val="20"/>
          <w:szCs w:val="20"/>
        </w:rPr>
        <w:t xml:space="preserve">The estate </w:t>
      </w:r>
      <w:r w:rsidR="007E6C35">
        <w:rPr>
          <w:sz w:val="20"/>
          <w:szCs w:val="20"/>
        </w:rPr>
        <w:t>is virtually flat. The roads are wide and without significant camber. Tarmac footpaths, 4ft. wide are on both sides of the roads throughout. There are numerous mature trees within the gardens and along the roads. Part of Cotswold drive has no houses on one side but a high hedge, with trees, separating it from Selby Road. Lamp-standards are of a tall modern style. There are no telephone posts.</w:t>
      </w:r>
      <w:r w:rsidR="00E42A28">
        <w:rPr>
          <w:sz w:val="20"/>
          <w:szCs w:val="20"/>
        </w:rPr>
        <w:t xml:space="preserve"> </w:t>
      </w:r>
    </w:p>
    <w:p w:rsidR="001D1B68" w:rsidRDefault="00434F62" w:rsidP="001D1B68">
      <w:pPr>
        <w:shd w:val="clear" w:color="auto" w:fill="FFFFFF"/>
        <w:rPr>
          <w:b/>
          <w:u w:val="single"/>
        </w:rPr>
      </w:pPr>
      <w:r>
        <w:rPr>
          <w:b/>
          <w:u w:val="single"/>
        </w:rPr>
        <w:t>The ‘Wimpy’ Estate</w:t>
      </w:r>
    </w:p>
    <w:p w:rsidR="00F33C03" w:rsidRPr="00B15BF5" w:rsidRDefault="00434F62" w:rsidP="00F33C03">
      <w:pPr>
        <w:shd w:val="clear" w:color="auto" w:fill="FFFFFF"/>
        <w:rPr>
          <w:sz w:val="20"/>
          <w:szCs w:val="20"/>
        </w:rPr>
      </w:pPr>
      <w:r w:rsidRPr="00434F62">
        <w:rPr>
          <w:sz w:val="20"/>
          <w:szCs w:val="20"/>
        </w:rPr>
        <w:t xml:space="preserve">This </w:t>
      </w:r>
      <w:r>
        <w:rPr>
          <w:sz w:val="20"/>
          <w:szCs w:val="20"/>
        </w:rPr>
        <w:t xml:space="preserve">estate, to the east of </w:t>
      </w:r>
      <w:proofErr w:type="spellStart"/>
      <w:r w:rsidRPr="00A6338A">
        <w:rPr>
          <w:b/>
          <w:sz w:val="20"/>
          <w:szCs w:val="20"/>
        </w:rPr>
        <w:t>Ninelands</w:t>
      </w:r>
      <w:proofErr w:type="spellEnd"/>
      <w:r w:rsidRPr="00A6338A">
        <w:rPr>
          <w:b/>
          <w:sz w:val="20"/>
          <w:szCs w:val="20"/>
        </w:rPr>
        <w:t xml:space="preserve"> Lane</w:t>
      </w:r>
      <w:r>
        <w:rPr>
          <w:sz w:val="20"/>
          <w:szCs w:val="20"/>
        </w:rPr>
        <w:t>, was developed between 1965 and 1968.  It includes a mixture of detached, semi-detached houses and bungalows</w:t>
      </w:r>
      <w:r w:rsidR="00D37E43">
        <w:rPr>
          <w:sz w:val="20"/>
          <w:szCs w:val="20"/>
        </w:rPr>
        <w:t xml:space="preserve">, some of the semi-detached being chalet type with dormer windows. Almost </w:t>
      </w:r>
      <w:proofErr w:type="gramStart"/>
      <w:r w:rsidR="00D37E43">
        <w:rPr>
          <w:sz w:val="20"/>
          <w:szCs w:val="20"/>
        </w:rPr>
        <w:t>al</w:t>
      </w:r>
      <w:r w:rsidR="00A6338A">
        <w:rPr>
          <w:sz w:val="20"/>
          <w:szCs w:val="20"/>
        </w:rPr>
        <w:t>l of</w:t>
      </w:r>
      <w:proofErr w:type="gramEnd"/>
      <w:r w:rsidR="00A6338A">
        <w:rPr>
          <w:sz w:val="20"/>
          <w:szCs w:val="20"/>
        </w:rPr>
        <w:t xml:space="preserve"> the</w:t>
      </w:r>
      <w:r w:rsidR="00D37E43">
        <w:rPr>
          <w:sz w:val="20"/>
          <w:szCs w:val="20"/>
        </w:rPr>
        <w:t xml:space="preserve"> buildings are of red brick, some of a lighter shade, but there are some later in-fill houses of buff brick. Roofs are of red, grey, black or brown tiles. </w:t>
      </w:r>
      <w:r w:rsidR="00F17714">
        <w:rPr>
          <w:sz w:val="20"/>
          <w:szCs w:val="20"/>
        </w:rPr>
        <w:t xml:space="preserve">To introduce some variety, some of the buildings have pebble-dash rendering, horizontal or vertical boarding or tiled fronts. In some cases, this fronting has been replaced with plastic boards or stone. </w:t>
      </w:r>
      <w:r w:rsidR="00D37E43">
        <w:rPr>
          <w:sz w:val="20"/>
          <w:szCs w:val="20"/>
        </w:rPr>
        <w:t xml:space="preserve">The style of architecture is </w:t>
      </w:r>
      <w:proofErr w:type="gramStart"/>
      <w:r w:rsidR="00D37E43">
        <w:rPr>
          <w:sz w:val="20"/>
          <w:szCs w:val="20"/>
        </w:rPr>
        <w:t>similar to</w:t>
      </w:r>
      <w:proofErr w:type="gramEnd"/>
      <w:r w:rsidR="00D37E43">
        <w:rPr>
          <w:sz w:val="20"/>
          <w:szCs w:val="20"/>
        </w:rPr>
        <w:t xml:space="preserve"> that of the Lindsay-Parkinson Estate but more basic and </w:t>
      </w:r>
      <w:r w:rsidR="00480333">
        <w:rPr>
          <w:sz w:val="20"/>
          <w:szCs w:val="20"/>
        </w:rPr>
        <w:t>less embellished. In keeping with this ‘budget’ approach, concrete driveways were provided by the developer but no garages. Similarly, front gardens were declared ‘open plan’ with no walls.</w:t>
      </w:r>
      <w:r w:rsidR="00D37E43">
        <w:rPr>
          <w:sz w:val="20"/>
          <w:szCs w:val="20"/>
        </w:rPr>
        <w:t xml:space="preserve"> </w:t>
      </w:r>
      <w:r w:rsidR="005738BF">
        <w:rPr>
          <w:sz w:val="20"/>
          <w:szCs w:val="20"/>
        </w:rPr>
        <w:t>Over the years, owners have provided their own solution to the</w:t>
      </w:r>
      <w:r w:rsidR="00E339A5">
        <w:rPr>
          <w:sz w:val="20"/>
          <w:szCs w:val="20"/>
        </w:rPr>
        <w:t>se</w:t>
      </w:r>
      <w:r w:rsidR="005738BF">
        <w:rPr>
          <w:sz w:val="20"/>
          <w:szCs w:val="20"/>
        </w:rPr>
        <w:t xml:space="preserve"> problem</w:t>
      </w:r>
      <w:r w:rsidR="00E339A5">
        <w:rPr>
          <w:sz w:val="20"/>
          <w:szCs w:val="20"/>
        </w:rPr>
        <w:t>s</w:t>
      </w:r>
      <w:r w:rsidR="005738BF">
        <w:rPr>
          <w:sz w:val="20"/>
          <w:szCs w:val="20"/>
        </w:rPr>
        <w:t xml:space="preserve"> with the result that there is no uniformity to the size,</w:t>
      </w:r>
      <w:r w:rsidR="00E339A5">
        <w:rPr>
          <w:sz w:val="20"/>
          <w:szCs w:val="20"/>
        </w:rPr>
        <w:t xml:space="preserve"> style or materials or position of garages on the estate nor to the treatment of the front gardens. Although in some cul-de-sacs the ‘open-plan’ concept has been retained and gardens are well-maintained with grass, flowers and shrubs, in general front gardens </w:t>
      </w:r>
      <w:r w:rsidR="009D09DC">
        <w:rPr>
          <w:sz w:val="20"/>
          <w:szCs w:val="20"/>
        </w:rPr>
        <w:t xml:space="preserve">throughout the estate are walled, fenced or hedged with great variety of height, materials and style. The estate is entered at the </w:t>
      </w:r>
      <w:r w:rsidR="009D09DC">
        <w:rPr>
          <w:sz w:val="20"/>
          <w:szCs w:val="20"/>
        </w:rPr>
        <w:lastRenderedPageBreak/>
        <w:t>south end</w:t>
      </w:r>
      <w:r w:rsidR="004B0D9A">
        <w:rPr>
          <w:sz w:val="20"/>
          <w:szCs w:val="20"/>
        </w:rPr>
        <w:t>, about 200 yards from the Selby Road junction,</w:t>
      </w:r>
      <w:r w:rsidR="009D09DC">
        <w:rPr>
          <w:sz w:val="20"/>
          <w:szCs w:val="20"/>
        </w:rPr>
        <w:t xml:space="preserve"> via </w:t>
      </w:r>
      <w:r w:rsidR="009D09DC" w:rsidRPr="00B15BF5">
        <w:rPr>
          <w:b/>
        </w:rPr>
        <w:t>Hazelwood Avenue</w:t>
      </w:r>
      <w:r w:rsidR="009D09DC">
        <w:rPr>
          <w:sz w:val="20"/>
          <w:szCs w:val="20"/>
        </w:rPr>
        <w:t xml:space="preserve">, </w:t>
      </w:r>
      <w:r w:rsidR="004B0D9A">
        <w:rPr>
          <w:sz w:val="20"/>
          <w:szCs w:val="20"/>
        </w:rPr>
        <w:t xml:space="preserve">which runs steeply uphill towards </w:t>
      </w:r>
      <w:proofErr w:type="spellStart"/>
      <w:r w:rsidR="004B0D9A" w:rsidRPr="00B15BF5">
        <w:rPr>
          <w:b/>
        </w:rPr>
        <w:t>Acaster</w:t>
      </w:r>
      <w:proofErr w:type="spellEnd"/>
      <w:r w:rsidR="004B0D9A" w:rsidRPr="00B15BF5">
        <w:rPr>
          <w:b/>
        </w:rPr>
        <w:t xml:space="preserve"> Drive</w:t>
      </w:r>
      <w:r w:rsidR="004B0D9A">
        <w:rPr>
          <w:sz w:val="20"/>
          <w:szCs w:val="20"/>
        </w:rPr>
        <w:t xml:space="preserve">, just below Garforth Cliff. About 50 yards from its </w:t>
      </w:r>
      <w:proofErr w:type="spellStart"/>
      <w:r w:rsidR="004B0D9A" w:rsidRPr="00B15BF5">
        <w:rPr>
          <w:sz w:val="20"/>
          <w:szCs w:val="20"/>
        </w:rPr>
        <w:t>Ninelands</w:t>
      </w:r>
      <w:proofErr w:type="spellEnd"/>
      <w:r w:rsidR="004B0D9A" w:rsidRPr="00B15BF5">
        <w:rPr>
          <w:sz w:val="20"/>
          <w:szCs w:val="20"/>
        </w:rPr>
        <w:t xml:space="preserve"> Lane</w:t>
      </w:r>
      <w:r w:rsidR="004B0D9A">
        <w:rPr>
          <w:sz w:val="20"/>
          <w:szCs w:val="20"/>
        </w:rPr>
        <w:t xml:space="preserve"> </w:t>
      </w:r>
      <w:r w:rsidR="004B0D9A" w:rsidRPr="00B15BF5">
        <w:rPr>
          <w:sz w:val="20"/>
          <w:szCs w:val="20"/>
        </w:rPr>
        <w:t>entrance</w:t>
      </w:r>
      <w:r w:rsidR="00B15BF5" w:rsidRPr="00B15BF5">
        <w:rPr>
          <w:sz w:val="20"/>
          <w:szCs w:val="20"/>
        </w:rPr>
        <w:t xml:space="preserve">, </w:t>
      </w:r>
      <w:r w:rsidR="00577869" w:rsidRPr="00B15BF5">
        <w:rPr>
          <w:sz w:val="20"/>
          <w:szCs w:val="20"/>
        </w:rPr>
        <w:t>Hazelwood Avenue</w:t>
      </w:r>
      <w:r w:rsidR="00577869">
        <w:rPr>
          <w:sz w:val="20"/>
          <w:szCs w:val="20"/>
        </w:rPr>
        <w:t xml:space="preserve"> is joined by </w:t>
      </w:r>
      <w:r w:rsidR="00577869" w:rsidRPr="00B15BF5">
        <w:rPr>
          <w:b/>
        </w:rPr>
        <w:t>Fairburn Drive</w:t>
      </w:r>
      <w:r w:rsidR="00577869">
        <w:rPr>
          <w:sz w:val="20"/>
          <w:szCs w:val="20"/>
        </w:rPr>
        <w:t xml:space="preserve">, the estate’s main thoroughfare, running the length of the estate to become </w:t>
      </w:r>
      <w:r w:rsidR="00577869" w:rsidRPr="00B15BF5">
        <w:rPr>
          <w:b/>
        </w:rPr>
        <w:t>Green Lane</w:t>
      </w:r>
      <w:r w:rsidR="00577869">
        <w:rPr>
          <w:sz w:val="20"/>
          <w:szCs w:val="20"/>
        </w:rPr>
        <w:t xml:space="preserve"> at its north</w:t>
      </w:r>
      <w:r w:rsidR="00155D9A">
        <w:rPr>
          <w:sz w:val="20"/>
          <w:szCs w:val="20"/>
        </w:rPr>
        <w:t xml:space="preserve">ern end where it enters </w:t>
      </w:r>
      <w:proofErr w:type="spellStart"/>
      <w:r w:rsidR="00155D9A" w:rsidRPr="00B15BF5">
        <w:rPr>
          <w:sz w:val="20"/>
          <w:szCs w:val="20"/>
        </w:rPr>
        <w:t>Ninelands</w:t>
      </w:r>
      <w:proofErr w:type="spellEnd"/>
      <w:r w:rsidR="00155D9A" w:rsidRPr="00B15BF5">
        <w:rPr>
          <w:sz w:val="20"/>
          <w:szCs w:val="20"/>
        </w:rPr>
        <w:t xml:space="preserve"> Lane</w:t>
      </w:r>
      <w:r w:rsidR="00577869">
        <w:rPr>
          <w:sz w:val="20"/>
          <w:szCs w:val="20"/>
        </w:rPr>
        <w:t>.</w:t>
      </w:r>
      <w:r w:rsidR="00155D9A">
        <w:rPr>
          <w:sz w:val="20"/>
          <w:szCs w:val="20"/>
        </w:rPr>
        <w:t xml:space="preserve"> Apart from the short roads to the south of </w:t>
      </w:r>
      <w:r w:rsidR="00155D9A" w:rsidRPr="00B15BF5">
        <w:rPr>
          <w:sz w:val="20"/>
          <w:szCs w:val="20"/>
        </w:rPr>
        <w:t>Hazelwood Avenue</w:t>
      </w:r>
      <w:r w:rsidR="00155D9A">
        <w:rPr>
          <w:sz w:val="20"/>
          <w:szCs w:val="20"/>
        </w:rPr>
        <w:t xml:space="preserve">, all roads on the estate lead into </w:t>
      </w:r>
      <w:r w:rsidR="00155D9A" w:rsidRPr="00B15BF5">
        <w:rPr>
          <w:sz w:val="20"/>
          <w:szCs w:val="20"/>
        </w:rPr>
        <w:t>Fairburn Drive.</w:t>
      </w:r>
    </w:p>
    <w:p w:rsidR="005F1D20" w:rsidRPr="00B15BF5" w:rsidRDefault="00F33C03" w:rsidP="00F33C03">
      <w:pPr>
        <w:shd w:val="clear" w:color="auto" w:fill="FFFFFF"/>
        <w:rPr>
          <w:b/>
          <w:color w:val="00B050"/>
          <w:sz w:val="28"/>
          <w:szCs w:val="28"/>
          <w:u w:val="single"/>
        </w:rPr>
      </w:pPr>
      <w:r w:rsidRPr="00B15BF5">
        <w:rPr>
          <w:b/>
          <w:color w:val="00B050"/>
          <w:sz w:val="28"/>
          <w:szCs w:val="28"/>
          <w:u w:val="single"/>
        </w:rPr>
        <w:t>To</w:t>
      </w:r>
      <w:r w:rsidR="00B80823" w:rsidRPr="00B15BF5">
        <w:rPr>
          <w:b/>
          <w:color w:val="00B050"/>
          <w:sz w:val="28"/>
          <w:szCs w:val="28"/>
          <w:u w:val="single"/>
        </w:rPr>
        <w:t xml:space="preserve">pography and appearance </w:t>
      </w:r>
    </w:p>
    <w:p w:rsidR="00EB4CE0" w:rsidRPr="00B15BF5" w:rsidRDefault="005F1D20" w:rsidP="00B80823">
      <w:pPr>
        <w:rPr>
          <w:color w:val="000000" w:themeColor="text1"/>
          <w:sz w:val="20"/>
          <w:szCs w:val="20"/>
        </w:rPr>
      </w:pPr>
      <w:r w:rsidRPr="00B15BF5">
        <w:rPr>
          <w:sz w:val="20"/>
          <w:szCs w:val="20"/>
        </w:rPr>
        <w:t>The</w:t>
      </w:r>
      <w:r w:rsidR="00B80823" w:rsidRPr="00B15BF5">
        <w:rPr>
          <w:color w:val="368E5E"/>
          <w:sz w:val="20"/>
          <w:szCs w:val="20"/>
        </w:rPr>
        <w:t xml:space="preserve"> </w:t>
      </w:r>
      <w:r w:rsidRPr="00B15BF5">
        <w:rPr>
          <w:color w:val="000000" w:themeColor="text1"/>
          <w:sz w:val="20"/>
          <w:szCs w:val="20"/>
        </w:rPr>
        <w:t xml:space="preserve">estate slopes downwards from north to south </w:t>
      </w:r>
      <w:proofErr w:type="gramStart"/>
      <w:r w:rsidRPr="00B15BF5">
        <w:rPr>
          <w:color w:val="000000" w:themeColor="text1"/>
          <w:sz w:val="20"/>
          <w:szCs w:val="20"/>
        </w:rPr>
        <w:t>and also</w:t>
      </w:r>
      <w:proofErr w:type="gramEnd"/>
      <w:r w:rsidRPr="00B15BF5">
        <w:rPr>
          <w:color w:val="000000" w:themeColor="text1"/>
          <w:sz w:val="20"/>
          <w:szCs w:val="20"/>
        </w:rPr>
        <w:t xml:space="preserve"> from east to west</w:t>
      </w:r>
      <w:r w:rsidR="00C76C8D" w:rsidRPr="00B15BF5">
        <w:rPr>
          <w:color w:val="000000" w:themeColor="text1"/>
          <w:sz w:val="20"/>
          <w:szCs w:val="20"/>
        </w:rPr>
        <w:t xml:space="preserve"> and includes significant undulations. These can be clearly seen </w:t>
      </w:r>
      <w:r w:rsidR="00DE6D10" w:rsidRPr="00B15BF5">
        <w:rPr>
          <w:color w:val="000000" w:themeColor="text1"/>
          <w:sz w:val="20"/>
          <w:szCs w:val="20"/>
        </w:rPr>
        <w:t xml:space="preserve">along the length of Fairburn Drive which also contains alternating sweeping curves. The slope of the route </w:t>
      </w:r>
      <w:proofErr w:type="spellStart"/>
      <w:r w:rsidR="00DE6D10" w:rsidRPr="00B15BF5">
        <w:rPr>
          <w:color w:val="000000" w:themeColor="text1"/>
          <w:sz w:val="20"/>
          <w:szCs w:val="20"/>
        </w:rPr>
        <w:t>Acaster</w:t>
      </w:r>
      <w:proofErr w:type="spellEnd"/>
      <w:r w:rsidR="00DE6D10" w:rsidRPr="00B15BF5">
        <w:rPr>
          <w:color w:val="000000" w:themeColor="text1"/>
          <w:sz w:val="20"/>
          <w:szCs w:val="20"/>
        </w:rPr>
        <w:t xml:space="preserve"> Drive/Severn Drive is in the reverse direction, being downwards from south to north. </w:t>
      </w:r>
      <w:proofErr w:type="spellStart"/>
      <w:r w:rsidR="00B3407A" w:rsidRPr="00B15BF5">
        <w:rPr>
          <w:color w:val="000000" w:themeColor="text1"/>
          <w:sz w:val="20"/>
          <w:szCs w:val="20"/>
        </w:rPr>
        <w:t>Acaster</w:t>
      </w:r>
      <w:proofErr w:type="spellEnd"/>
      <w:r w:rsidR="00B3407A" w:rsidRPr="00B15BF5">
        <w:rPr>
          <w:color w:val="000000" w:themeColor="text1"/>
          <w:sz w:val="20"/>
          <w:szCs w:val="20"/>
        </w:rPr>
        <w:t xml:space="preserve"> Drive, Eskdale Grove, </w:t>
      </w:r>
      <w:proofErr w:type="spellStart"/>
      <w:r w:rsidR="00B3407A" w:rsidRPr="00B15BF5">
        <w:rPr>
          <w:color w:val="000000" w:themeColor="text1"/>
          <w:sz w:val="20"/>
          <w:szCs w:val="20"/>
        </w:rPr>
        <w:t>Denesway</w:t>
      </w:r>
      <w:proofErr w:type="spellEnd"/>
      <w:r w:rsidR="00B3407A" w:rsidRPr="00B15BF5">
        <w:rPr>
          <w:color w:val="000000" w:themeColor="text1"/>
          <w:sz w:val="20"/>
          <w:szCs w:val="20"/>
        </w:rPr>
        <w:t xml:space="preserve"> and Eastwood Grove all slope steeply along their length.</w:t>
      </w:r>
      <w:r w:rsidR="002A4E9B" w:rsidRPr="00B15BF5">
        <w:rPr>
          <w:color w:val="000000" w:themeColor="text1"/>
          <w:sz w:val="20"/>
          <w:szCs w:val="20"/>
        </w:rPr>
        <w:t xml:space="preserve"> Because of the complex nature of the slopes, many properties on the estate are sited below road level.</w:t>
      </w:r>
      <w:r w:rsidR="00544F19" w:rsidRPr="00B15BF5">
        <w:rPr>
          <w:color w:val="000000" w:themeColor="text1"/>
          <w:sz w:val="20"/>
          <w:szCs w:val="20"/>
        </w:rPr>
        <w:t xml:space="preserve"> The roads throughout are 2 cars wide and tarmacked, with 4ft tarmac footpaths each side. Lamp-standards are now tall and of modern design; there are no telephone posts.</w:t>
      </w:r>
      <w:r w:rsidR="008174D3" w:rsidRPr="00B15BF5">
        <w:rPr>
          <w:color w:val="000000" w:themeColor="text1"/>
          <w:sz w:val="20"/>
          <w:szCs w:val="20"/>
        </w:rPr>
        <w:t xml:space="preserve"> Fairburn Drive is a bus route with 3 pairs of bus stops and 2 single stops; there are no bus shelters.</w:t>
      </w:r>
      <w:r w:rsidR="00417796" w:rsidRPr="00B15BF5">
        <w:rPr>
          <w:color w:val="000000" w:themeColor="text1"/>
          <w:sz w:val="20"/>
          <w:szCs w:val="20"/>
        </w:rPr>
        <w:t xml:space="preserve"> </w:t>
      </w:r>
      <w:r w:rsidR="001D5F08" w:rsidRPr="00B15BF5">
        <w:rPr>
          <w:color w:val="000000" w:themeColor="text1"/>
          <w:sz w:val="20"/>
          <w:szCs w:val="20"/>
        </w:rPr>
        <w:t xml:space="preserve">Apart from those within gardens, there are very few mature trees on the estate. Along Fairburn Drive, between the junctions with </w:t>
      </w:r>
      <w:proofErr w:type="spellStart"/>
      <w:r w:rsidR="001D5F08" w:rsidRPr="00B15BF5">
        <w:rPr>
          <w:color w:val="000000" w:themeColor="text1"/>
          <w:sz w:val="20"/>
          <w:szCs w:val="20"/>
        </w:rPr>
        <w:t>Acaster</w:t>
      </w:r>
      <w:proofErr w:type="spellEnd"/>
      <w:r w:rsidR="001D5F08" w:rsidRPr="00B15BF5">
        <w:rPr>
          <w:color w:val="000000" w:themeColor="text1"/>
          <w:sz w:val="20"/>
          <w:szCs w:val="20"/>
        </w:rPr>
        <w:t xml:space="preserve"> Drive and with </w:t>
      </w:r>
      <w:proofErr w:type="spellStart"/>
      <w:r w:rsidR="001D5F08" w:rsidRPr="00B15BF5">
        <w:rPr>
          <w:color w:val="000000" w:themeColor="text1"/>
          <w:sz w:val="20"/>
          <w:szCs w:val="20"/>
        </w:rPr>
        <w:t>Kentmere</w:t>
      </w:r>
      <w:proofErr w:type="spellEnd"/>
      <w:r w:rsidR="001D5F08" w:rsidRPr="00B15BF5">
        <w:rPr>
          <w:color w:val="000000" w:themeColor="text1"/>
          <w:sz w:val="20"/>
          <w:szCs w:val="20"/>
        </w:rPr>
        <w:t xml:space="preserve"> Avenue, the houses are set back to give a grassed area with some shrubs and one or two mature trees. Mature trees are also to be found along the front of the railway station.</w:t>
      </w:r>
      <w:r w:rsidR="00544F19" w:rsidRPr="00B15BF5">
        <w:rPr>
          <w:color w:val="000000" w:themeColor="text1"/>
          <w:sz w:val="20"/>
          <w:szCs w:val="20"/>
        </w:rPr>
        <w:t xml:space="preserve"> </w:t>
      </w:r>
      <w:r w:rsidR="006D12F7" w:rsidRPr="00B15BF5">
        <w:rPr>
          <w:color w:val="000000" w:themeColor="text1"/>
          <w:sz w:val="20"/>
          <w:szCs w:val="20"/>
        </w:rPr>
        <w:t xml:space="preserve">There are no houses fronting on Woodlands Drive and </w:t>
      </w:r>
      <w:r w:rsidR="00C95A1B" w:rsidRPr="00B15BF5">
        <w:rPr>
          <w:color w:val="000000" w:themeColor="text1"/>
          <w:sz w:val="20"/>
          <w:szCs w:val="20"/>
        </w:rPr>
        <w:t xml:space="preserve">on one side for its whole length it has a high hedge with mature trees separating it from the railway line. </w:t>
      </w:r>
      <w:r w:rsidR="009F3864" w:rsidRPr="00B15BF5">
        <w:rPr>
          <w:color w:val="000000" w:themeColor="text1"/>
          <w:sz w:val="20"/>
          <w:szCs w:val="20"/>
        </w:rPr>
        <w:t>In those cul-de-sacs w</w:t>
      </w:r>
      <w:r w:rsidR="00B036CF" w:rsidRPr="00B15BF5">
        <w:rPr>
          <w:color w:val="000000" w:themeColor="text1"/>
          <w:sz w:val="20"/>
          <w:szCs w:val="20"/>
        </w:rPr>
        <w:t xml:space="preserve">here the </w:t>
      </w:r>
      <w:r w:rsidR="009F3864" w:rsidRPr="00B15BF5">
        <w:rPr>
          <w:color w:val="000000" w:themeColor="text1"/>
          <w:sz w:val="20"/>
          <w:szCs w:val="20"/>
        </w:rPr>
        <w:t>‘open plan’ theme has been maintained</w:t>
      </w:r>
      <w:r w:rsidR="00B3407A" w:rsidRPr="00B15BF5">
        <w:rPr>
          <w:color w:val="000000" w:themeColor="text1"/>
          <w:sz w:val="20"/>
          <w:szCs w:val="20"/>
        </w:rPr>
        <w:t xml:space="preserve"> </w:t>
      </w:r>
      <w:r w:rsidR="009F3864" w:rsidRPr="00B15BF5">
        <w:rPr>
          <w:color w:val="000000" w:themeColor="text1"/>
          <w:sz w:val="20"/>
          <w:szCs w:val="20"/>
        </w:rPr>
        <w:t>the aspect is quite pleasing. However, in general, after 50 years of individual expression, although the gardens separately are pleasant, the overall appearance of the streets is less so</w:t>
      </w:r>
      <w:r w:rsidR="00EB4CE0" w:rsidRPr="00B15BF5">
        <w:rPr>
          <w:color w:val="000000" w:themeColor="text1"/>
          <w:sz w:val="20"/>
          <w:szCs w:val="20"/>
        </w:rPr>
        <w:t>.</w:t>
      </w:r>
    </w:p>
    <w:p w:rsidR="00FF758D" w:rsidRPr="00B15BF5" w:rsidRDefault="00FF758D" w:rsidP="00FF758D">
      <w:pPr>
        <w:shd w:val="clear" w:color="auto" w:fill="FFFFFF"/>
        <w:rPr>
          <w:b/>
          <w:sz w:val="20"/>
          <w:szCs w:val="20"/>
          <w:u w:val="single"/>
        </w:rPr>
      </w:pPr>
      <w:proofErr w:type="spellStart"/>
      <w:r w:rsidRPr="00B15BF5">
        <w:rPr>
          <w:b/>
          <w:sz w:val="20"/>
          <w:szCs w:val="20"/>
          <w:u w:val="single"/>
        </w:rPr>
        <w:t>Ninelands</w:t>
      </w:r>
      <w:proofErr w:type="spellEnd"/>
      <w:r w:rsidRPr="00B15BF5">
        <w:rPr>
          <w:b/>
          <w:sz w:val="20"/>
          <w:szCs w:val="20"/>
          <w:u w:val="single"/>
        </w:rPr>
        <w:t xml:space="preserve"> Lane</w:t>
      </w:r>
    </w:p>
    <w:p w:rsidR="00FF758D" w:rsidRPr="00B15BF5" w:rsidRDefault="00FF758D" w:rsidP="00FF758D">
      <w:pPr>
        <w:rPr>
          <w:color w:val="000000" w:themeColor="text1"/>
          <w:sz w:val="20"/>
          <w:szCs w:val="20"/>
        </w:rPr>
      </w:pPr>
      <w:r w:rsidRPr="00B15BF5">
        <w:rPr>
          <w:sz w:val="20"/>
          <w:szCs w:val="20"/>
        </w:rPr>
        <w:t xml:space="preserve">From its junction with Selby Road to Hazelwood Drive </w:t>
      </w:r>
      <w:proofErr w:type="spellStart"/>
      <w:r w:rsidRPr="00B15BF5">
        <w:rPr>
          <w:sz w:val="20"/>
          <w:szCs w:val="20"/>
        </w:rPr>
        <w:t>Ninelands</w:t>
      </w:r>
      <w:proofErr w:type="spellEnd"/>
      <w:r w:rsidRPr="00B15BF5">
        <w:rPr>
          <w:sz w:val="20"/>
          <w:szCs w:val="20"/>
        </w:rPr>
        <w:t xml:space="preserve"> Lane divides the Lindsay-Parkinson Estate, on its left, from the Wimpy Estate, on its right. The difference in styles can be clearly seen. On the right, just after the Fire Station, is </w:t>
      </w:r>
      <w:r w:rsidRPr="00B15BF5">
        <w:rPr>
          <w:b/>
          <w:sz w:val="20"/>
          <w:szCs w:val="20"/>
        </w:rPr>
        <w:t>Shaw Close</w:t>
      </w:r>
      <w:r w:rsidRPr="00B15BF5">
        <w:rPr>
          <w:sz w:val="20"/>
          <w:szCs w:val="20"/>
        </w:rPr>
        <w:t xml:space="preserve">, a cul-de-sac leading to a footpath running up The Cliff to the Bluebell Estate. On its northern side Shaw Close has a hedge and a fence with a pedestrian opening onto </w:t>
      </w:r>
      <w:proofErr w:type="spellStart"/>
      <w:r w:rsidRPr="00B15BF5">
        <w:rPr>
          <w:sz w:val="20"/>
          <w:szCs w:val="20"/>
        </w:rPr>
        <w:t>Ledston</w:t>
      </w:r>
      <w:proofErr w:type="spellEnd"/>
      <w:r w:rsidRPr="00B15BF5">
        <w:rPr>
          <w:sz w:val="20"/>
          <w:szCs w:val="20"/>
        </w:rPr>
        <w:t xml:space="preserve"> Avenue. On the southern side stands Daniel </w:t>
      </w:r>
      <w:proofErr w:type="spellStart"/>
      <w:r w:rsidRPr="00B15BF5">
        <w:rPr>
          <w:sz w:val="20"/>
          <w:szCs w:val="20"/>
        </w:rPr>
        <w:t>Yoruth</w:t>
      </w:r>
      <w:proofErr w:type="spellEnd"/>
      <w:r w:rsidRPr="00B15BF5">
        <w:rPr>
          <w:sz w:val="20"/>
          <w:szCs w:val="20"/>
        </w:rPr>
        <w:t xml:space="preserve"> House, a Brain Injury Rehabilitation Centre. This is a red brick building with a complicated layout and ha</w:t>
      </w:r>
      <w:r w:rsidR="00321E4E" w:rsidRPr="00B15BF5">
        <w:rPr>
          <w:sz w:val="20"/>
          <w:szCs w:val="20"/>
        </w:rPr>
        <w:t>s</w:t>
      </w:r>
      <w:r w:rsidRPr="00B15BF5">
        <w:rPr>
          <w:sz w:val="20"/>
          <w:szCs w:val="20"/>
        </w:rPr>
        <w:t xml:space="preserve"> multiple pitched roofs of brown tiles. Further along the Close is </w:t>
      </w:r>
      <w:proofErr w:type="spellStart"/>
      <w:r w:rsidRPr="00B15BF5">
        <w:rPr>
          <w:b/>
          <w:sz w:val="20"/>
          <w:szCs w:val="20"/>
        </w:rPr>
        <w:t>Ninelands</w:t>
      </w:r>
      <w:proofErr w:type="spellEnd"/>
      <w:r w:rsidRPr="00B15BF5">
        <w:rPr>
          <w:b/>
          <w:sz w:val="20"/>
          <w:szCs w:val="20"/>
        </w:rPr>
        <w:t xml:space="preserve"> Court</w:t>
      </w:r>
      <w:r w:rsidRPr="00B15BF5">
        <w:rPr>
          <w:sz w:val="20"/>
          <w:szCs w:val="20"/>
        </w:rPr>
        <w:t xml:space="preserve">, a complex of 32 </w:t>
      </w:r>
      <w:r w:rsidR="006D5802" w:rsidRPr="00B15BF5">
        <w:rPr>
          <w:sz w:val="20"/>
          <w:szCs w:val="20"/>
        </w:rPr>
        <w:t>one</w:t>
      </w:r>
      <w:r w:rsidRPr="00B15BF5">
        <w:rPr>
          <w:sz w:val="20"/>
          <w:szCs w:val="20"/>
        </w:rPr>
        <w:t>-bed and</w:t>
      </w:r>
      <w:r w:rsidR="006120A3" w:rsidRPr="00B15BF5">
        <w:rPr>
          <w:sz w:val="20"/>
          <w:szCs w:val="20"/>
        </w:rPr>
        <w:t xml:space="preserve"> </w:t>
      </w:r>
      <w:r w:rsidR="006D5802" w:rsidRPr="00B15BF5">
        <w:rPr>
          <w:sz w:val="20"/>
          <w:szCs w:val="20"/>
        </w:rPr>
        <w:t>two</w:t>
      </w:r>
      <w:r w:rsidRPr="00B15BF5">
        <w:rPr>
          <w:sz w:val="20"/>
          <w:szCs w:val="20"/>
        </w:rPr>
        <w:t xml:space="preserve">-bed apartments arranged in 9 blocks joined together to form 2 courtyards with patios covered with pyramid roofs. The apartments are offered as retirement homes for persons over 55. Beyond </w:t>
      </w:r>
      <w:proofErr w:type="spellStart"/>
      <w:r w:rsidRPr="00B15BF5">
        <w:rPr>
          <w:sz w:val="20"/>
          <w:szCs w:val="20"/>
        </w:rPr>
        <w:t>Ninelands</w:t>
      </w:r>
      <w:proofErr w:type="spellEnd"/>
      <w:r w:rsidRPr="00B15BF5">
        <w:rPr>
          <w:sz w:val="20"/>
          <w:szCs w:val="20"/>
        </w:rPr>
        <w:t xml:space="preserve"> Court is a large open grassed area with hedges, trees and walkways</w:t>
      </w:r>
    </w:p>
    <w:p w:rsidR="003732A6" w:rsidRPr="00B15BF5" w:rsidRDefault="003732A6" w:rsidP="00B80823">
      <w:pPr>
        <w:rPr>
          <w:b/>
          <w:color w:val="000000" w:themeColor="text1"/>
          <w:sz w:val="20"/>
          <w:szCs w:val="20"/>
          <w:u w:val="single"/>
        </w:rPr>
      </w:pPr>
      <w:r w:rsidRPr="00B15BF5">
        <w:rPr>
          <w:b/>
          <w:color w:val="000000" w:themeColor="text1"/>
          <w:sz w:val="20"/>
          <w:szCs w:val="20"/>
          <w:u w:val="single"/>
        </w:rPr>
        <w:t>The Bluebell Estate</w:t>
      </w:r>
    </w:p>
    <w:p w:rsidR="00291DF5" w:rsidRPr="00B15BF5" w:rsidRDefault="008A1C5D" w:rsidP="00B80823">
      <w:pPr>
        <w:rPr>
          <w:color w:val="000000" w:themeColor="text1"/>
          <w:sz w:val="20"/>
          <w:szCs w:val="20"/>
        </w:rPr>
      </w:pPr>
      <w:r w:rsidRPr="00B15BF5">
        <w:rPr>
          <w:color w:val="000000" w:themeColor="text1"/>
          <w:sz w:val="20"/>
          <w:szCs w:val="20"/>
        </w:rPr>
        <w:t xml:space="preserve">This is a recent, 2016, development 2-storey and 3-storey houses and apartment blocks, all in red brick with grey tiled roofs. Some buildings have parts rendered white. There are no front </w:t>
      </w:r>
      <w:proofErr w:type="gramStart"/>
      <w:r w:rsidRPr="00B15BF5">
        <w:rPr>
          <w:color w:val="000000" w:themeColor="text1"/>
          <w:sz w:val="20"/>
          <w:szCs w:val="20"/>
        </w:rPr>
        <w:t>gardens</w:t>
      </w:r>
      <w:proofErr w:type="gramEnd"/>
      <w:r w:rsidR="008E16B9" w:rsidRPr="00B15BF5">
        <w:rPr>
          <w:color w:val="000000" w:themeColor="text1"/>
          <w:sz w:val="20"/>
          <w:szCs w:val="20"/>
        </w:rPr>
        <w:t xml:space="preserve"> </w:t>
      </w:r>
      <w:r w:rsidRPr="00B15BF5">
        <w:rPr>
          <w:color w:val="000000" w:themeColor="text1"/>
          <w:sz w:val="20"/>
          <w:szCs w:val="20"/>
        </w:rPr>
        <w:t>but fronts have been paved or tarmacked to provide space for cars</w:t>
      </w:r>
      <w:r w:rsidR="008E16B9" w:rsidRPr="00B15BF5">
        <w:rPr>
          <w:color w:val="000000" w:themeColor="text1"/>
          <w:sz w:val="20"/>
          <w:szCs w:val="20"/>
        </w:rPr>
        <w:t xml:space="preserve">. Here and there are small areas with grass, shrubs or trees. Except for houses and apartment blocks in </w:t>
      </w:r>
      <w:r w:rsidR="008E16B9" w:rsidRPr="00B15BF5">
        <w:rPr>
          <w:b/>
          <w:color w:val="000000" w:themeColor="text1"/>
          <w:sz w:val="20"/>
          <w:szCs w:val="20"/>
        </w:rPr>
        <w:t>Harvest Close</w:t>
      </w:r>
      <w:r w:rsidR="008E16B9" w:rsidRPr="00B15BF5">
        <w:rPr>
          <w:color w:val="000000" w:themeColor="text1"/>
          <w:sz w:val="20"/>
          <w:szCs w:val="20"/>
        </w:rPr>
        <w:t>, which have integral garages, no garages have been provided. Roads throughout are either tarmacked or paved with blocks</w:t>
      </w:r>
      <w:r w:rsidR="00D05EE3" w:rsidRPr="00B15BF5">
        <w:rPr>
          <w:color w:val="000000" w:themeColor="text1"/>
          <w:sz w:val="20"/>
          <w:szCs w:val="20"/>
        </w:rPr>
        <w:t>. T</w:t>
      </w:r>
      <w:r w:rsidR="00D504FD" w:rsidRPr="00B15BF5">
        <w:rPr>
          <w:color w:val="000000" w:themeColor="text1"/>
          <w:sz w:val="20"/>
          <w:szCs w:val="20"/>
        </w:rPr>
        <w:t xml:space="preserve">he tarmacked areas have </w:t>
      </w:r>
      <w:r w:rsidR="00D05EE3" w:rsidRPr="00B15BF5">
        <w:rPr>
          <w:color w:val="000000" w:themeColor="text1"/>
          <w:sz w:val="20"/>
          <w:szCs w:val="20"/>
        </w:rPr>
        <w:t>footpaths; the paved areas do not</w:t>
      </w:r>
      <w:r w:rsidR="008E16B9" w:rsidRPr="00B15BF5">
        <w:rPr>
          <w:color w:val="000000" w:themeColor="text1"/>
          <w:sz w:val="20"/>
          <w:szCs w:val="20"/>
        </w:rPr>
        <w:t>.</w:t>
      </w:r>
      <w:r w:rsidR="00D05EE3" w:rsidRPr="00B15BF5">
        <w:rPr>
          <w:color w:val="000000" w:themeColor="text1"/>
          <w:sz w:val="20"/>
          <w:szCs w:val="20"/>
        </w:rPr>
        <w:t xml:space="preserve"> A footpath runs through the estate downhill from east to west towards </w:t>
      </w:r>
      <w:proofErr w:type="spellStart"/>
      <w:r w:rsidR="00D05EE3" w:rsidRPr="00B15BF5">
        <w:rPr>
          <w:color w:val="000000" w:themeColor="text1"/>
          <w:sz w:val="20"/>
          <w:szCs w:val="20"/>
        </w:rPr>
        <w:t>Ninelands</w:t>
      </w:r>
      <w:proofErr w:type="spellEnd"/>
      <w:r w:rsidR="00D05EE3" w:rsidRPr="00B15BF5">
        <w:rPr>
          <w:color w:val="000000" w:themeColor="text1"/>
          <w:sz w:val="20"/>
          <w:szCs w:val="20"/>
        </w:rPr>
        <w:t xml:space="preserve"> Lane and another </w:t>
      </w:r>
      <w:proofErr w:type="gramStart"/>
      <w:r w:rsidR="00D05EE3" w:rsidRPr="00B15BF5">
        <w:rPr>
          <w:color w:val="000000" w:themeColor="text1"/>
          <w:sz w:val="20"/>
          <w:szCs w:val="20"/>
        </w:rPr>
        <w:t>runs</w:t>
      </w:r>
      <w:proofErr w:type="gramEnd"/>
      <w:r w:rsidR="00D05EE3" w:rsidRPr="00B15BF5">
        <w:rPr>
          <w:color w:val="000000" w:themeColor="text1"/>
          <w:sz w:val="20"/>
          <w:szCs w:val="20"/>
        </w:rPr>
        <w:t xml:space="preserve"> across the estate to Selby Road.</w:t>
      </w:r>
    </w:p>
    <w:p w:rsidR="00D05EE3" w:rsidRPr="00B15BF5" w:rsidRDefault="00D05EE3" w:rsidP="00D05EE3">
      <w:pPr>
        <w:rPr>
          <w:b/>
          <w:color w:val="368E5E"/>
          <w:sz w:val="28"/>
          <w:szCs w:val="28"/>
          <w:u w:val="single"/>
        </w:rPr>
      </w:pPr>
      <w:r w:rsidRPr="00B15BF5">
        <w:rPr>
          <w:b/>
          <w:color w:val="368E5E"/>
          <w:sz w:val="28"/>
          <w:szCs w:val="28"/>
          <w:u w:val="single"/>
        </w:rPr>
        <w:t xml:space="preserve">Topography and appearance </w:t>
      </w:r>
    </w:p>
    <w:p w:rsidR="00D05EE3" w:rsidRDefault="00365989" w:rsidP="00B80823">
      <w:pPr>
        <w:rPr>
          <w:color w:val="000000" w:themeColor="text1"/>
          <w:sz w:val="20"/>
          <w:szCs w:val="20"/>
        </w:rPr>
      </w:pPr>
      <w:r>
        <w:rPr>
          <w:color w:val="000000" w:themeColor="text1"/>
          <w:sz w:val="20"/>
          <w:szCs w:val="20"/>
        </w:rPr>
        <w:t xml:space="preserve">The ground slopes steeply downwards from east to west and, </w:t>
      </w:r>
      <w:proofErr w:type="gramStart"/>
      <w:r>
        <w:rPr>
          <w:color w:val="000000" w:themeColor="text1"/>
          <w:sz w:val="20"/>
          <w:szCs w:val="20"/>
        </w:rPr>
        <w:t>in order to</w:t>
      </w:r>
      <w:proofErr w:type="gramEnd"/>
      <w:r>
        <w:rPr>
          <w:color w:val="000000" w:themeColor="text1"/>
          <w:sz w:val="20"/>
          <w:szCs w:val="20"/>
        </w:rPr>
        <w:t xml:space="preserve"> obtain flat areas, high retaining walls have been included. Within the estate, some roads are steeply sloped and the houses at the side have been built in a stepped fashion. The footpath down through the estate is also steeply sloped with intermittent flat landings.</w:t>
      </w:r>
      <w:r w:rsidR="005A242A">
        <w:rPr>
          <w:color w:val="000000" w:themeColor="text1"/>
          <w:sz w:val="20"/>
          <w:szCs w:val="20"/>
        </w:rPr>
        <w:t xml:space="preserve"> There are no open green spaces as </w:t>
      </w:r>
      <w:proofErr w:type="gramStart"/>
      <w:r w:rsidR="005A242A">
        <w:rPr>
          <w:color w:val="000000" w:themeColor="text1"/>
          <w:sz w:val="20"/>
          <w:szCs w:val="20"/>
        </w:rPr>
        <w:t>such</w:t>
      </w:r>
      <w:proofErr w:type="gramEnd"/>
      <w:r w:rsidR="005A242A">
        <w:rPr>
          <w:color w:val="000000" w:themeColor="text1"/>
          <w:sz w:val="20"/>
          <w:szCs w:val="20"/>
        </w:rPr>
        <w:t xml:space="preserve"> but this footpath has a wide grassed verge on either side and leads down to a large open grassed area with mature trees and hedges </w:t>
      </w:r>
      <w:r w:rsidR="00C1144F">
        <w:rPr>
          <w:color w:val="000000" w:themeColor="text1"/>
          <w:sz w:val="20"/>
          <w:szCs w:val="20"/>
        </w:rPr>
        <w:t>behind the Fire Station.</w:t>
      </w:r>
    </w:p>
    <w:p w:rsidR="00233489" w:rsidRDefault="00233489" w:rsidP="00B80823">
      <w:pPr>
        <w:rPr>
          <w:b/>
          <w:color w:val="000000" w:themeColor="text1"/>
          <w:u w:val="single"/>
        </w:rPr>
      </w:pPr>
      <w:r w:rsidRPr="00BB2F69">
        <w:rPr>
          <w:b/>
          <w:color w:val="000000" w:themeColor="text1"/>
          <w:u w:val="single"/>
        </w:rPr>
        <w:t>Selby Road</w:t>
      </w:r>
    </w:p>
    <w:p w:rsidR="000E6E3B" w:rsidRPr="00B15BF5" w:rsidRDefault="006751FC" w:rsidP="00B80823">
      <w:pPr>
        <w:rPr>
          <w:color w:val="000000" w:themeColor="text1"/>
          <w:sz w:val="20"/>
          <w:szCs w:val="20"/>
        </w:rPr>
      </w:pPr>
      <w:r w:rsidRPr="00B15BF5">
        <w:rPr>
          <w:color w:val="000000" w:themeColor="text1"/>
          <w:sz w:val="20"/>
          <w:szCs w:val="20"/>
        </w:rPr>
        <w:t xml:space="preserve">From the old railway bridge Selby Road runs downwards to ‘Charlie Sweep’s Corner where it is joined by Leeds Road from Kippax. It then curves towards the east and rises slightly to meet </w:t>
      </w:r>
      <w:proofErr w:type="spellStart"/>
      <w:r w:rsidRPr="00B15BF5">
        <w:rPr>
          <w:color w:val="000000" w:themeColor="text1"/>
          <w:sz w:val="20"/>
          <w:szCs w:val="20"/>
        </w:rPr>
        <w:t>Ninelands</w:t>
      </w:r>
      <w:proofErr w:type="spellEnd"/>
      <w:r w:rsidRPr="00B15BF5">
        <w:rPr>
          <w:color w:val="000000" w:themeColor="text1"/>
          <w:sz w:val="20"/>
          <w:szCs w:val="20"/>
        </w:rPr>
        <w:t xml:space="preserve"> Lane at the traffic lights. Close by on the southern side is a bus shelter. </w:t>
      </w:r>
      <w:r w:rsidR="00BB2F69" w:rsidRPr="00B15BF5">
        <w:rPr>
          <w:color w:val="000000" w:themeColor="text1"/>
          <w:sz w:val="20"/>
          <w:szCs w:val="20"/>
        </w:rPr>
        <w:t xml:space="preserve">From the junction with </w:t>
      </w:r>
      <w:proofErr w:type="spellStart"/>
      <w:r w:rsidR="00BB2F69" w:rsidRPr="00B15BF5">
        <w:rPr>
          <w:color w:val="000000" w:themeColor="text1"/>
          <w:sz w:val="20"/>
          <w:szCs w:val="20"/>
        </w:rPr>
        <w:t>Ninelands</w:t>
      </w:r>
      <w:proofErr w:type="spellEnd"/>
      <w:r w:rsidR="00BB2F69" w:rsidRPr="00B15BF5">
        <w:rPr>
          <w:color w:val="000000" w:themeColor="text1"/>
          <w:sz w:val="20"/>
          <w:szCs w:val="20"/>
        </w:rPr>
        <w:t xml:space="preserve"> Lane th</w:t>
      </w:r>
      <w:r w:rsidRPr="00B15BF5">
        <w:rPr>
          <w:color w:val="000000" w:themeColor="text1"/>
          <w:sz w:val="20"/>
          <w:szCs w:val="20"/>
        </w:rPr>
        <w:t>e</w:t>
      </w:r>
      <w:r w:rsidR="00BB2F69" w:rsidRPr="00B15BF5">
        <w:rPr>
          <w:color w:val="000000" w:themeColor="text1"/>
          <w:sz w:val="20"/>
          <w:szCs w:val="20"/>
        </w:rPr>
        <w:t xml:space="preserve"> road </w:t>
      </w:r>
      <w:r w:rsidRPr="00B15BF5">
        <w:rPr>
          <w:color w:val="000000" w:themeColor="text1"/>
          <w:sz w:val="20"/>
          <w:szCs w:val="20"/>
        </w:rPr>
        <w:t>continues</w:t>
      </w:r>
      <w:r w:rsidR="00BB2F69" w:rsidRPr="00B15BF5">
        <w:rPr>
          <w:color w:val="000000" w:themeColor="text1"/>
          <w:sz w:val="20"/>
          <w:szCs w:val="20"/>
        </w:rPr>
        <w:t xml:space="preserve"> eastward with arable land on the southern side. </w:t>
      </w:r>
      <w:r w:rsidR="00402641" w:rsidRPr="00B15BF5">
        <w:rPr>
          <w:color w:val="000000" w:themeColor="text1"/>
          <w:sz w:val="20"/>
          <w:szCs w:val="20"/>
        </w:rPr>
        <w:t>On that side, a</w:t>
      </w:r>
      <w:r w:rsidR="00BB2F69" w:rsidRPr="00B15BF5">
        <w:rPr>
          <w:color w:val="000000" w:themeColor="text1"/>
          <w:sz w:val="20"/>
          <w:szCs w:val="20"/>
        </w:rPr>
        <w:t>s the road begins to rise steeply</w:t>
      </w:r>
      <w:r w:rsidR="00402641" w:rsidRPr="00B15BF5">
        <w:rPr>
          <w:color w:val="000000" w:themeColor="text1"/>
          <w:sz w:val="20"/>
          <w:szCs w:val="20"/>
        </w:rPr>
        <w:t>,</w:t>
      </w:r>
      <w:r w:rsidR="00BB2F69" w:rsidRPr="00B15BF5">
        <w:rPr>
          <w:color w:val="000000" w:themeColor="text1"/>
          <w:sz w:val="20"/>
          <w:szCs w:val="20"/>
        </w:rPr>
        <w:t xml:space="preserve"> there</w:t>
      </w:r>
      <w:r w:rsidR="00402641" w:rsidRPr="00B15BF5">
        <w:rPr>
          <w:color w:val="000000" w:themeColor="text1"/>
          <w:sz w:val="20"/>
          <w:szCs w:val="20"/>
        </w:rPr>
        <w:t xml:space="preserve"> is a pair of large semi-detached buildings with long front gardens and hedges. This is the base of an agricultural business. On the other side the houses and entrance to Bluebell Estate can be seen and then the entrance to a road leading to the water tower. </w:t>
      </w:r>
      <w:r w:rsidR="00AB7B20" w:rsidRPr="00B15BF5">
        <w:rPr>
          <w:color w:val="000000" w:themeColor="text1"/>
          <w:sz w:val="20"/>
          <w:szCs w:val="20"/>
        </w:rPr>
        <w:t xml:space="preserve">Two large properties standing in their own grounds are screened from the road by a high </w:t>
      </w:r>
      <w:proofErr w:type="gramStart"/>
      <w:r w:rsidR="00AB7B20" w:rsidRPr="00B15BF5">
        <w:rPr>
          <w:color w:val="000000" w:themeColor="text1"/>
          <w:sz w:val="20"/>
          <w:szCs w:val="20"/>
        </w:rPr>
        <w:t>hedge</w:t>
      </w:r>
      <w:proofErr w:type="gramEnd"/>
      <w:r w:rsidR="00AB7B20" w:rsidRPr="00B15BF5">
        <w:rPr>
          <w:color w:val="000000" w:themeColor="text1"/>
          <w:sz w:val="20"/>
          <w:szCs w:val="20"/>
        </w:rPr>
        <w:t xml:space="preserve"> but their entrances can be seen. Further on, on the same side, is the entrance to Cliff Top Park, a substantial complex of mobile homes with permanent base surrounds, individual gardens and parking areas.</w:t>
      </w:r>
      <w:r w:rsidR="00FC427B" w:rsidRPr="00B15BF5">
        <w:rPr>
          <w:color w:val="000000" w:themeColor="text1"/>
          <w:sz w:val="20"/>
          <w:szCs w:val="20"/>
        </w:rPr>
        <w:t xml:space="preserve"> </w:t>
      </w:r>
      <w:r w:rsidR="000E6E3B" w:rsidRPr="00B15BF5">
        <w:rPr>
          <w:color w:val="000000" w:themeColor="text1"/>
          <w:sz w:val="20"/>
          <w:szCs w:val="20"/>
        </w:rPr>
        <w:t>A short distance b</w:t>
      </w:r>
      <w:r w:rsidR="00FC427B" w:rsidRPr="00B15BF5">
        <w:rPr>
          <w:color w:val="000000" w:themeColor="text1"/>
          <w:sz w:val="20"/>
          <w:szCs w:val="20"/>
        </w:rPr>
        <w:t xml:space="preserve">eyond </w:t>
      </w:r>
      <w:r w:rsidR="000E6E3B" w:rsidRPr="00B15BF5">
        <w:rPr>
          <w:color w:val="000000" w:themeColor="text1"/>
          <w:sz w:val="20"/>
          <w:szCs w:val="20"/>
        </w:rPr>
        <w:t xml:space="preserve">this entrance is </w:t>
      </w:r>
      <w:r w:rsidR="00AB7B20" w:rsidRPr="00B15BF5">
        <w:rPr>
          <w:color w:val="000000" w:themeColor="text1"/>
          <w:sz w:val="20"/>
          <w:szCs w:val="20"/>
        </w:rPr>
        <w:t xml:space="preserve">a Garforth Boundary Stone </w:t>
      </w:r>
      <w:r w:rsidR="000E6E3B" w:rsidRPr="00B15BF5">
        <w:rPr>
          <w:color w:val="000000" w:themeColor="text1"/>
          <w:sz w:val="20"/>
          <w:szCs w:val="20"/>
        </w:rPr>
        <w:t>and then the entrance and car park of a large complex containing a Garden Centre and other retail businesses</w:t>
      </w:r>
      <w:r w:rsidRPr="00B15BF5">
        <w:rPr>
          <w:color w:val="000000" w:themeColor="text1"/>
          <w:sz w:val="20"/>
          <w:szCs w:val="20"/>
        </w:rPr>
        <w:t>.</w:t>
      </w:r>
    </w:p>
    <w:p w:rsidR="000E6E3B" w:rsidRPr="00B15BF5" w:rsidRDefault="000E6E3B" w:rsidP="000E6E3B">
      <w:pPr>
        <w:rPr>
          <w:b/>
          <w:color w:val="368E5E"/>
          <w:sz w:val="28"/>
          <w:szCs w:val="28"/>
          <w:u w:val="single"/>
        </w:rPr>
      </w:pPr>
      <w:r w:rsidRPr="00B15BF5">
        <w:rPr>
          <w:b/>
          <w:color w:val="368E5E"/>
          <w:sz w:val="28"/>
          <w:szCs w:val="28"/>
          <w:u w:val="single"/>
        </w:rPr>
        <w:t xml:space="preserve">Topography and appearance </w:t>
      </w:r>
    </w:p>
    <w:p w:rsidR="00BB2F69" w:rsidRPr="00B15BF5" w:rsidRDefault="006751FC" w:rsidP="00B80823">
      <w:pPr>
        <w:rPr>
          <w:color w:val="000000" w:themeColor="text1"/>
          <w:sz w:val="20"/>
          <w:szCs w:val="20"/>
        </w:rPr>
      </w:pPr>
      <w:r w:rsidRPr="00B15BF5">
        <w:rPr>
          <w:color w:val="000000" w:themeColor="text1"/>
          <w:sz w:val="20"/>
          <w:szCs w:val="20"/>
        </w:rPr>
        <w:t>From the old railway bridge to the</w:t>
      </w:r>
      <w:r w:rsidR="00E14D84" w:rsidRPr="00B15BF5">
        <w:rPr>
          <w:color w:val="000000" w:themeColor="text1"/>
          <w:sz w:val="20"/>
          <w:szCs w:val="20"/>
        </w:rPr>
        <w:t xml:space="preserve"> </w:t>
      </w:r>
      <w:proofErr w:type="spellStart"/>
      <w:r w:rsidR="00E14D84" w:rsidRPr="00B15BF5">
        <w:rPr>
          <w:color w:val="000000" w:themeColor="text1"/>
          <w:sz w:val="20"/>
          <w:szCs w:val="20"/>
        </w:rPr>
        <w:t>Ninelands</w:t>
      </w:r>
      <w:proofErr w:type="spellEnd"/>
      <w:r w:rsidR="00E14D84" w:rsidRPr="00B15BF5">
        <w:rPr>
          <w:color w:val="000000" w:themeColor="text1"/>
          <w:sz w:val="20"/>
          <w:szCs w:val="20"/>
        </w:rPr>
        <w:t xml:space="preserve"> Lane junction, Selby Road, on the northern side, has a mixture of hedges and fences screening it off from the Lindsay-Parkinson Estate. On the southern side are hedges dividing it off from arable land and pasture. On the northern side is a wide tarmac footpath; on the southern side</w:t>
      </w:r>
      <w:r w:rsidR="0093332E" w:rsidRPr="00B15BF5">
        <w:rPr>
          <w:color w:val="000000" w:themeColor="text1"/>
          <w:sz w:val="20"/>
          <w:szCs w:val="20"/>
        </w:rPr>
        <w:t>,</w:t>
      </w:r>
      <w:r w:rsidR="00E14D84" w:rsidRPr="00B15BF5">
        <w:rPr>
          <w:color w:val="000000" w:themeColor="text1"/>
          <w:sz w:val="20"/>
          <w:szCs w:val="20"/>
        </w:rPr>
        <w:t xml:space="preserve"> there is a narrow, deep grass verge. </w:t>
      </w:r>
      <w:proofErr w:type="gramStart"/>
      <w:r w:rsidR="00E14D84" w:rsidRPr="00B15BF5">
        <w:rPr>
          <w:color w:val="000000" w:themeColor="text1"/>
          <w:sz w:val="20"/>
          <w:szCs w:val="20"/>
        </w:rPr>
        <w:t>In the area of</w:t>
      </w:r>
      <w:proofErr w:type="gramEnd"/>
      <w:r w:rsidR="00E14D84" w:rsidRPr="00B15BF5">
        <w:rPr>
          <w:color w:val="000000" w:themeColor="text1"/>
          <w:sz w:val="20"/>
          <w:szCs w:val="20"/>
        </w:rPr>
        <w:t xml:space="preserve"> the bus shelter a short length of footpath is provided</w:t>
      </w:r>
      <w:r w:rsidR="0093332E" w:rsidRPr="00B15BF5">
        <w:rPr>
          <w:color w:val="000000" w:themeColor="text1"/>
          <w:sz w:val="20"/>
          <w:szCs w:val="20"/>
        </w:rPr>
        <w:t xml:space="preserve"> in association with the pedestrian crossing at the traffic lights. The road at this point is 240 ft. above sea-level and rises sharply up Garforth Cliff to reach 330 ft.</w:t>
      </w:r>
      <w:r w:rsidR="00326D05" w:rsidRPr="00B15BF5">
        <w:rPr>
          <w:color w:val="000000" w:themeColor="text1"/>
          <w:sz w:val="20"/>
          <w:szCs w:val="20"/>
        </w:rPr>
        <w:t xml:space="preserve"> </w:t>
      </w:r>
      <w:r w:rsidR="0093332E" w:rsidRPr="00B15BF5">
        <w:rPr>
          <w:color w:val="000000" w:themeColor="text1"/>
          <w:sz w:val="20"/>
          <w:szCs w:val="20"/>
        </w:rPr>
        <w:t>and the</w:t>
      </w:r>
      <w:r w:rsidR="00316A8E" w:rsidRPr="00B15BF5">
        <w:rPr>
          <w:color w:val="000000" w:themeColor="text1"/>
          <w:sz w:val="20"/>
          <w:szCs w:val="20"/>
        </w:rPr>
        <w:t>n</w:t>
      </w:r>
      <w:r w:rsidR="0093332E" w:rsidRPr="00B15BF5">
        <w:rPr>
          <w:color w:val="000000" w:themeColor="text1"/>
          <w:sz w:val="20"/>
          <w:szCs w:val="20"/>
        </w:rPr>
        <w:t xml:space="preserve"> slopes slightly downwards towards the Boundary Stone and the Garden Centre. </w:t>
      </w:r>
      <w:r w:rsidR="00326D05" w:rsidRPr="00B15BF5">
        <w:rPr>
          <w:color w:val="000000" w:themeColor="text1"/>
          <w:sz w:val="20"/>
          <w:szCs w:val="20"/>
        </w:rPr>
        <w:t xml:space="preserve">On the northern side are high hedges, screening off properties and on the </w:t>
      </w:r>
      <w:r w:rsidR="00326D05" w:rsidRPr="00B15BF5">
        <w:rPr>
          <w:color w:val="000000" w:themeColor="text1"/>
          <w:sz w:val="20"/>
          <w:szCs w:val="20"/>
        </w:rPr>
        <w:lastRenderedPageBreak/>
        <w:t>south side is arable land with some low hedges. The Water Tower can be seen from various points but is largely masked by trees and buildings.</w:t>
      </w:r>
    </w:p>
    <w:p w:rsidR="00302C6A" w:rsidRPr="00B15BF5" w:rsidRDefault="00302C6A" w:rsidP="00B80823">
      <w:pPr>
        <w:rPr>
          <w:b/>
          <w:color w:val="00B050"/>
          <w:sz w:val="28"/>
          <w:szCs w:val="28"/>
          <w:u w:val="single"/>
        </w:rPr>
      </w:pPr>
      <w:bookmarkStart w:id="2" w:name="_GoBack"/>
      <w:r w:rsidRPr="00B15BF5">
        <w:rPr>
          <w:b/>
          <w:color w:val="00B050"/>
          <w:sz w:val="28"/>
          <w:szCs w:val="28"/>
          <w:u w:val="single"/>
        </w:rPr>
        <w:t>Amenities</w:t>
      </w:r>
    </w:p>
    <w:bookmarkEnd w:id="2"/>
    <w:p w:rsidR="006C03AD" w:rsidRPr="00B15BF5" w:rsidRDefault="00BD7165" w:rsidP="00B80823">
      <w:pPr>
        <w:rPr>
          <w:color w:val="000000" w:themeColor="text1"/>
          <w:sz w:val="20"/>
          <w:szCs w:val="20"/>
        </w:rPr>
      </w:pPr>
      <w:r w:rsidRPr="00B15BF5">
        <w:rPr>
          <w:color w:val="000000" w:themeColor="text1"/>
          <w:sz w:val="20"/>
          <w:szCs w:val="20"/>
        </w:rPr>
        <w:t>Fire and Rescue Station</w:t>
      </w:r>
      <w:r w:rsidR="00905D36" w:rsidRPr="00B15BF5">
        <w:rPr>
          <w:color w:val="000000" w:themeColor="text1"/>
          <w:sz w:val="20"/>
          <w:szCs w:val="20"/>
        </w:rPr>
        <w:t xml:space="preserve"> – unmanned – in </w:t>
      </w:r>
      <w:proofErr w:type="spellStart"/>
      <w:r w:rsidR="00905D36" w:rsidRPr="00B15BF5">
        <w:rPr>
          <w:color w:val="000000" w:themeColor="text1"/>
          <w:sz w:val="20"/>
          <w:szCs w:val="20"/>
        </w:rPr>
        <w:t>Ninelands</w:t>
      </w:r>
      <w:proofErr w:type="spellEnd"/>
      <w:r w:rsidR="00905D36" w:rsidRPr="00B15BF5">
        <w:rPr>
          <w:color w:val="000000" w:themeColor="text1"/>
          <w:sz w:val="20"/>
          <w:szCs w:val="20"/>
        </w:rPr>
        <w:t xml:space="preserve"> Lane</w:t>
      </w:r>
    </w:p>
    <w:p w:rsidR="003732A6" w:rsidRPr="00B15BF5" w:rsidRDefault="00905D36" w:rsidP="00B80823">
      <w:pPr>
        <w:rPr>
          <w:color w:val="000000" w:themeColor="text1"/>
          <w:sz w:val="20"/>
          <w:szCs w:val="20"/>
        </w:rPr>
      </w:pPr>
      <w:r w:rsidRPr="00B15BF5">
        <w:rPr>
          <w:color w:val="000000" w:themeColor="text1"/>
          <w:sz w:val="20"/>
          <w:szCs w:val="20"/>
        </w:rPr>
        <w:t xml:space="preserve">Crusader Public House – in </w:t>
      </w:r>
      <w:proofErr w:type="spellStart"/>
      <w:r w:rsidRPr="00B15BF5">
        <w:rPr>
          <w:color w:val="000000" w:themeColor="text1"/>
          <w:sz w:val="20"/>
          <w:szCs w:val="20"/>
        </w:rPr>
        <w:t>Ninelands</w:t>
      </w:r>
      <w:proofErr w:type="spellEnd"/>
      <w:r w:rsidRPr="00B15BF5">
        <w:rPr>
          <w:color w:val="000000" w:themeColor="text1"/>
          <w:sz w:val="20"/>
          <w:szCs w:val="20"/>
        </w:rPr>
        <w:t xml:space="preserve"> Lane, enter via Long Meadow Gate</w:t>
      </w:r>
    </w:p>
    <w:p w:rsidR="00905D36" w:rsidRPr="00B15BF5" w:rsidRDefault="00905D36" w:rsidP="00B80823">
      <w:pPr>
        <w:rPr>
          <w:color w:val="000000" w:themeColor="text1"/>
          <w:sz w:val="20"/>
          <w:szCs w:val="20"/>
        </w:rPr>
      </w:pPr>
      <w:r w:rsidRPr="00B15BF5">
        <w:rPr>
          <w:color w:val="000000" w:themeColor="text1"/>
          <w:sz w:val="20"/>
          <w:szCs w:val="20"/>
        </w:rPr>
        <w:t>Mini-mart Supermarket and Parade of 4 Shops – with Car Park, Long Meadow Gate</w:t>
      </w:r>
    </w:p>
    <w:p w:rsidR="00905D36" w:rsidRPr="00B15BF5" w:rsidRDefault="006C5D8F" w:rsidP="00B80823">
      <w:pPr>
        <w:rPr>
          <w:color w:val="000000" w:themeColor="text1"/>
          <w:sz w:val="20"/>
          <w:szCs w:val="20"/>
        </w:rPr>
      </w:pPr>
      <w:r w:rsidRPr="00B15BF5">
        <w:rPr>
          <w:color w:val="000000" w:themeColor="text1"/>
          <w:sz w:val="20"/>
          <w:szCs w:val="20"/>
        </w:rPr>
        <w:t>Parade of 4 Shops and a Pharmacy – with limited parking, in Fairburn Drive</w:t>
      </w:r>
    </w:p>
    <w:p w:rsidR="006C5D8F" w:rsidRPr="00B15BF5" w:rsidRDefault="006C5D8F" w:rsidP="00B80823">
      <w:pPr>
        <w:rPr>
          <w:color w:val="000000" w:themeColor="text1"/>
          <w:sz w:val="20"/>
          <w:szCs w:val="20"/>
        </w:rPr>
      </w:pPr>
      <w:r w:rsidRPr="00B15BF5">
        <w:rPr>
          <w:color w:val="000000" w:themeColor="text1"/>
          <w:sz w:val="20"/>
          <w:szCs w:val="20"/>
        </w:rPr>
        <w:t>Doctors’ Surgery – annex of Gibson Lane Surgery, Kippax – in Hazelwood Avenue</w:t>
      </w:r>
    </w:p>
    <w:p w:rsidR="00F606C0" w:rsidRPr="00B15BF5" w:rsidRDefault="00F606C0" w:rsidP="00B80823">
      <w:pPr>
        <w:rPr>
          <w:color w:val="000000" w:themeColor="text1"/>
          <w:sz w:val="20"/>
          <w:szCs w:val="20"/>
        </w:rPr>
      </w:pPr>
      <w:r w:rsidRPr="00B15BF5">
        <w:rPr>
          <w:color w:val="000000" w:themeColor="text1"/>
          <w:sz w:val="20"/>
          <w:szCs w:val="20"/>
        </w:rPr>
        <w:t xml:space="preserve">Daniel </w:t>
      </w:r>
      <w:proofErr w:type="spellStart"/>
      <w:r w:rsidRPr="00B15BF5">
        <w:rPr>
          <w:color w:val="000000" w:themeColor="text1"/>
          <w:sz w:val="20"/>
          <w:szCs w:val="20"/>
        </w:rPr>
        <w:t>Yoruth</w:t>
      </w:r>
      <w:proofErr w:type="spellEnd"/>
      <w:r w:rsidRPr="00B15BF5">
        <w:rPr>
          <w:color w:val="000000" w:themeColor="text1"/>
          <w:sz w:val="20"/>
          <w:szCs w:val="20"/>
        </w:rPr>
        <w:t xml:space="preserve"> Rehabilitation Centre</w:t>
      </w:r>
    </w:p>
    <w:p w:rsidR="00A73353" w:rsidRPr="00B15BF5" w:rsidRDefault="00A73353" w:rsidP="00B80823">
      <w:pPr>
        <w:rPr>
          <w:color w:val="000000" w:themeColor="text1"/>
          <w:sz w:val="20"/>
          <w:szCs w:val="20"/>
        </w:rPr>
      </w:pPr>
      <w:r w:rsidRPr="00B15BF5">
        <w:rPr>
          <w:color w:val="000000" w:themeColor="text1"/>
          <w:sz w:val="20"/>
          <w:szCs w:val="20"/>
        </w:rPr>
        <w:t>Green Lane Junior Academy – reached from Fairburn Drive via Ribblesdale Drive</w:t>
      </w:r>
    </w:p>
    <w:p w:rsidR="00F606C0" w:rsidRPr="00B15BF5" w:rsidRDefault="00A73353" w:rsidP="00B80823">
      <w:pPr>
        <w:rPr>
          <w:color w:val="000000" w:themeColor="text1"/>
          <w:sz w:val="20"/>
          <w:szCs w:val="20"/>
        </w:rPr>
      </w:pPr>
      <w:r w:rsidRPr="00B15BF5">
        <w:rPr>
          <w:color w:val="000000" w:themeColor="text1"/>
          <w:sz w:val="20"/>
          <w:szCs w:val="20"/>
        </w:rPr>
        <w:t>East Garforth Railway Station, in Fairburn Drive</w:t>
      </w:r>
      <w:r w:rsidR="00AA7D98" w:rsidRPr="00B15BF5">
        <w:rPr>
          <w:color w:val="000000" w:themeColor="text1"/>
          <w:sz w:val="20"/>
          <w:szCs w:val="20"/>
        </w:rPr>
        <w:t xml:space="preserve">. </w:t>
      </w:r>
      <w:r w:rsidR="0006273A" w:rsidRPr="00B15BF5">
        <w:rPr>
          <w:color w:val="000000" w:themeColor="text1"/>
          <w:sz w:val="20"/>
          <w:szCs w:val="20"/>
        </w:rPr>
        <w:t xml:space="preserve">The footbridge, with 4 long ramps, giving access to the platforms, also acts as a link for pedestrians between East Garforth and the Wimpy Estate or Church Garforth.  </w:t>
      </w:r>
    </w:p>
    <w:p w:rsidR="00F606C0" w:rsidRPr="00B15BF5" w:rsidRDefault="00F606C0" w:rsidP="00B80823">
      <w:pPr>
        <w:rPr>
          <w:color w:val="000000" w:themeColor="text1"/>
          <w:sz w:val="20"/>
          <w:szCs w:val="20"/>
        </w:rPr>
      </w:pPr>
      <w:r w:rsidRPr="00B15BF5">
        <w:rPr>
          <w:color w:val="000000" w:themeColor="text1"/>
          <w:sz w:val="20"/>
          <w:szCs w:val="20"/>
        </w:rPr>
        <w:t xml:space="preserve">Footpath from Bluebell Estate to </w:t>
      </w:r>
      <w:proofErr w:type="spellStart"/>
      <w:r w:rsidRPr="00B15BF5">
        <w:rPr>
          <w:color w:val="000000" w:themeColor="text1"/>
          <w:sz w:val="20"/>
          <w:szCs w:val="20"/>
        </w:rPr>
        <w:t>Ninelands</w:t>
      </w:r>
      <w:proofErr w:type="spellEnd"/>
      <w:r w:rsidRPr="00B15BF5">
        <w:rPr>
          <w:color w:val="000000" w:themeColor="text1"/>
          <w:sz w:val="20"/>
          <w:szCs w:val="20"/>
        </w:rPr>
        <w:t xml:space="preserve"> Lane</w:t>
      </w:r>
    </w:p>
    <w:p w:rsidR="00B80823" w:rsidRPr="00B15BF5" w:rsidRDefault="00F606C0" w:rsidP="00B80823">
      <w:pPr>
        <w:rPr>
          <w:color w:val="000000" w:themeColor="text1"/>
          <w:sz w:val="20"/>
          <w:szCs w:val="20"/>
        </w:rPr>
      </w:pPr>
      <w:r w:rsidRPr="00B15BF5">
        <w:rPr>
          <w:color w:val="000000" w:themeColor="text1"/>
          <w:sz w:val="20"/>
          <w:szCs w:val="20"/>
        </w:rPr>
        <w:t>Open green space – behind Fire Station</w:t>
      </w:r>
      <w:r w:rsidR="00A73353" w:rsidRPr="00B15BF5">
        <w:rPr>
          <w:color w:val="000000" w:themeColor="text1"/>
          <w:sz w:val="20"/>
          <w:szCs w:val="20"/>
        </w:rPr>
        <w:t xml:space="preserve"> </w:t>
      </w:r>
      <w:r w:rsidR="00B80823" w:rsidRPr="00B15BF5">
        <w:rPr>
          <w:color w:val="000000" w:themeColor="text1"/>
          <w:sz w:val="20"/>
          <w:szCs w:val="20"/>
        </w:rPr>
        <w:t xml:space="preserve">     </w:t>
      </w:r>
    </w:p>
    <w:p w:rsidR="00434F62" w:rsidRPr="00B15BF5" w:rsidRDefault="00577869" w:rsidP="001D1B68">
      <w:pPr>
        <w:shd w:val="clear" w:color="auto" w:fill="FFFFFF"/>
        <w:rPr>
          <w:sz w:val="20"/>
          <w:szCs w:val="20"/>
        </w:rPr>
      </w:pPr>
      <w:r w:rsidRPr="00B15BF5">
        <w:rPr>
          <w:sz w:val="20"/>
          <w:szCs w:val="20"/>
        </w:rPr>
        <w:t xml:space="preserve"> </w:t>
      </w:r>
      <w:r w:rsidR="009D09DC" w:rsidRPr="00B15BF5">
        <w:rPr>
          <w:sz w:val="20"/>
          <w:szCs w:val="20"/>
        </w:rPr>
        <w:t xml:space="preserve">  </w:t>
      </w:r>
      <w:r w:rsidR="00D37E43" w:rsidRPr="00B15BF5">
        <w:rPr>
          <w:sz w:val="20"/>
          <w:szCs w:val="20"/>
        </w:rPr>
        <w:t xml:space="preserve">  </w:t>
      </w:r>
      <w:r w:rsidR="00434F62" w:rsidRPr="00B15BF5">
        <w:rPr>
          <w:sz w:val="20"/>
          <w:szCs w:val="20"/>
        </w:rPr>
        <w:t xml:space="preserve"> </w:t>
      </w:r>
    </w:p>
    <w:p w:rsidR="00835612" w:rsidRPr="00B15BF5" w:rsidRDefault="00835612" w:rsidP="00825946">
      <w:pPr>
        <w:shd w:val="clear" w:color="auto" w:fill="FFFFFF"/>
        <w:rPr>
          <w:rFonts w:eastAsia="Times New Roman" w:cstheme="minorHAnsi"/>
          <w:color w:val="000000"/>
          <w:sz w:val="20"/>
          <w:szCs w:val="20"/>
        </w:rPr>
      </w:pPr>
    </w:p>
    <w:sectPr w:rsidR="00835612" w:rsidRPr="00B15BF5" w:rsidSect="00A6338A">
      <w:headerReference w:type="even" r:id="rId10"/>
      <w:headerReference w:type="default" r:id="rId11"/>
      <w:footerReference w:type="even" r:id="rId12"/>
      <w:footerReference w:type="default" r:id="rId13"/>
      <w:headerReference w:type="first" r:id="rId14"/>
      <w:footerReference w:type="first" r:id="rId15"/>
      <w:pgSz w:w="11906" w:h="16838" w:code="9"/>
      <w:pgMar w:top="794" w:right="720" w:bottom="816"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3AA" w:rsidRDefault="005103AA" w:rsidP="00AE268C">
      <w:r>
        <w:separator/>
      </w:r>
    </w:p>
  </w:endnote>
  <w:endnote w:type="continuationSeparator" w:id="0">
    <w:p w:rsidR="005103AA" w:rsidRDefault="005103AA" w:rsidP="00AE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53" w:rsidRDefault="00825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F0" w:rsidRDefault="004B3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53" w:rsidRDefault="0082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3AA" w:rsidRDefault="005103AA" w:rsidP="00AE268C">
      <w:r>
        <w:separator/>
      </w:r>
    </w:p>
  </w:footnote>
  <w:footnote w:type="continuationSeparator" w:id="0">
    <w:p w:rsidR="005103AA" w:rsidRDefault="005103AA" w:rsidP="00AE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53" w:rsidRDefault="00825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F0" w:rsidRDefault="004B3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53" w:rsidRDefault="00825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7E2B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866EB"/>
    <w:multiLevelType w:val="hybridMultilevel"/>
    <w:tmpl w:val="56B24516"/>
    <w:lvl w:ilvl="0" w:tplc="E812B7BC">
      <w:start w:val="1"/>
      <w:numFmt w:val="lowerLetter"/>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A154A"/>
    <w:multiLevelType w:val="hybridMultilevel"/>
    <w:tmpl w:val="1B9C8542"/>
    <w:lvl w:ilvl="0" w:tplc="3ADC66E0">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137E4"/>
    <w:multiLevelType w:val="hybridMultilevel"/>
    <w:tmpl w:val="554230D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9359B"/>
    <w:multiLevelType w:val="hybridMultilevel"/>
    <w:tmpl w:val="9DEAC09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31CF6"/>
    <w:multiLevelType w:val="hybridMultilevel"/>
    <w:tmpl w:val="9E1AD34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83EA2"/>
    <w:multiLevelType w:val="hybridMultilevel"/>
    <w:tmpl w:val="89E211B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67EF3"/>
    <w:multiLevelType w:val="hybridMultilevel"/>
    <w:tmpl w:val="191A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20AE9"/>
    <w:multiLevelType w:val="hybridMultilevel"/>
    <w:tmpl w:val="84EE006E"/>
    <w:lvl w:ilvl="0" w:tplc="F176F622">
      <w:start w:val="1"/>
      <w:numFmt w:val="bullet"/>
      <w:lvlText w:val=""/>
      <w:lvlJc w:val="left"/>
      <w:pPr>
        <w:ind w:left="501"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909C9"/>
    <w:multiLevelType w:val="hybridMultilevel"/>
    <w:tmpl w:val="4B8EE4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636618"/>
    <w:multiLevelType w:val="hybridMultilevel"/>
    <w:tmpl w:val="FFA4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25302"/>
    <w:multiLevelType w:val="hybridMultilevel"/>
    <w:tmpl w:val="5CCC7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B91BDC"/>
    <w:multiLevelType w:val="hybridMultilevel"/>
    <w:tmpl w:val="7310C43E"/>
    <w:lvl w:ilvl="0" w:tplc="9B161232">
      <w:start w:val="3"/>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3" w15:restartNumberingAfterBreak="0">
    <w:nsid w:val="769918B7"/>
    <w:multiLevelType w:val="hybridMultilevel"/>
    <w:tmpl w:val="8D5EF762"/>
    <w:lvl w:ilvl="0" w:tplc="7F22A482">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7211B4"/>
    <w:multiLevelType w:val="hybridMultilevel"/>
    <w:tmpl w:val="BBF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71C9C"/>
    <w:multiLevelType w:val="hybridMultilevel"/>
    <w:tmpl w:val="4D30AC74"/>
    <w:lvl w:ilvl="0" w:tplc="A6688058">
      <w:start w:val="1"/>
      <w:numFmt w:val="lowerLetter"/>
      <w:lvlText w:val="%1)"/>
      <w:lvlJc w:val="left"/>
      <w:pPr>
        <w:ind w:left="340"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
  </w:num>
  <w:num w:numId="5">
    <w:abstractNumId w:val="13"/>
  </w:num>
  <w:num w:numId="6">
    <w:abstractNumId w:val="5"/>
  </w:num>
  <w:num w:numId="7">
    <w:abstractNumId w:val="3"/>
  </w:num>
  <w:num w:numId="8">
    <w:abstractNumId w:val="12"/>
  </w:num>
  <w:num w:numId="9">
    <w:abstractNumId w:val="9"/>
  </w:num>
  <w:num w:numId="10">
    <w:abstractNumId w:val="6"/>
  </w:num>
  <w:num w:numId="11">
    <w:abstractNumId w:val="4"/>
  </w:num>
  <w:num w:numId="12">
    <w:abstractNumId w:val="10"/>
  </w:num>
  <w:num w:numId="13">
    <w:abstractNumId w:val="15"/>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3B"/>
    <w:rsid w:val="00000515"/>
    <w:rsid w:val="000012EF"/>
    <w:rsid w:val="0000489B"/>
    <w:rsid w:val="0001223F"/>
    <w:rsid w:val="00013247"/>
    <w:rsid w:val="0001393C"/>
    <w:rsid w:val="000147AE"/>
    <w:rsid w:val="0001505A"/>
    <w:rsid w:val="00015D03"/>
    <w:rsid w:val="0001624A"/>
    <w:rsid w:val="00017154"/>
    <w:rsid w:val="000278D4"/>
    <w:rsid w:val="0003027E"/>
    <w:rsid w:val="0003172A"/>
    <w:rsid w:val="00034168"/>
    <w:rsid w:val="0004251B"/>
    <w:rsid w:val="000449D6"/>
    <w:rsid w:val="00050CE3"/>
    <w:rsid w:val="0005239F"/>
    <w:rsid w:val="00054D94"/>
    <w:rsid w:val="0006265D"/>
    <w:rsid w:val="0006273A"/>
    <w:rsid w:val="00062D4B"/>
    <w:rsid w:val="00064D9E"/>
    <w:rsid w:val="0006749C"/>
    <w:rsid w:val="00073481"/>
    <w:rsid w:val="000825F5"/>
    <w:rsid w:val="000854E8"/>
    <w:rsid w:val="00086520"/>
    <w:rsid w:val="00093D97"/>
    <w:rsid w:val="000940D8"/>
    <w:rsid w:val="00096435"/>
    <w:rsid w:val="00096CE8"/>
    <w:rsid w:val="00097619"/>
    <w:rsid w:val="000A183D"/>
    <w:rsid w:val="000A20C2"/>
    <w:rsid w:val="000A5335"/>
    <w:rsid w:val="000A5442"/>
    <w:rsid w:val="000B1C70"/>
    <w:rsid w:val="000B6318"/>
    <w:rsid w:val="000B6E11"/>
    <w:rsid w:val="000C0FF8"/>
    <w:rsid w:val="000C72A2"/>
    <w:rsid w:val="000E6E3B"/>
    <w:rsid w:val="000E6E9A"/>
    <w:rsid w:val="000F542E"/>
    <w:rsid w:val="000F7320"/>
    <w:rsid w:val="001004CA"/>
    <w:rsid w:val="001007BF"/>
    <w:rsid w:val="0010192A"/>
    <w:rsid w:val="00105EDD"/>
    <w:rsid w:val="00110B48"/>
    <w:rsid w:val="00110C1C"/>
    <w:rsid w:val="00112CF6"/>
    <w:rsid w:val="0011654C"/>
    <w:rsid w:val="00120E84"/>
    <w:rsid w:val="00125267"/>
    <w:rsid w:val="00127864"/>
    <w:rsid w:val="00136C82"/>
    <w:rsid w:val="00142C08"/>
    <w:rsid w:val="001431EA"/>
    <w:rsid w:val="00146DDC"/>
    <w:rsid w:val="001504F9"/>
    <w:rsid w:val="00151BB3"/>
    <w:rsid w:val="001527C8"/>
    <w:rsid w:val="00152FDF"/>
    <w:rsid w:val="00153972"/>
    <w:rsid w:val="00153FD5"/>
    <w:rsid w:val="00155D9A"/>
    <w:rsid w:val="00160611"/>
    <w:rsid w:val="00160DB6"/>
    <w:rsid w:val="00165C73"/>
    <w:rsid w:val="001661E1"/>
    <w:rsid w:val="001674ED"/>
    <w:rsid w:val="0017028F"/>
    <w:rsid w:val="00172CA5"/>
    <w:rsid w:val="00175410"/>
    <w:rsid w:val="00177D5A"/>
    <w:rsid w:val="00185476"/>
    <w:rsid w:val="00187B24"/>
    <w:rsid w:val="00191550"/>
    <w:rsid w:val="001963B8"/>
    <w:rsid w:val="001A54DC"/>
    <w:rsid w:val="001B3BF1"/>
    <w:rsid w:val="001B7882"/>
    <w:rsid w:val="001C0498"/>
    <w:rsid w:val="001C0A34"/>
    <w:rsid w:val="001C3E8A"/>
    <w:rsid w:val="001C457D"/>
    <w:rsid w:val="001C4A18"/>
    <w:rsid w:val="001C5F42"/>
    <w:rsid w:val="001C7D99"/>
    <w:rsid w:val="001D0183"/>
    <w:rsid w:val="001D1B68"/>
    <w:rsid w:val="001D2A20"/>
    <w:rsid w:val="001D4E74"/>
    <w:rsid w:val="001D5F08"/>
    <w:rsid w:val="001D6CFD"/>
    <w:rsid w:val="001E04B4"/>
    <w:rsid w:val="001E3739"/>
    <w:rsid w:val="001E63E5"/>
    <w:rsid w:val="001E6DA3"/>
    <w:rsid w:val="001E7AF1"/>
    <w:rsid w:val="001F1044"/>
    <w:rsid w:val="001F2E43"/>
    <w:rsid w:val="001F43AC"/>
    <w:rsid w:val="001F6FA4"/>
    <w:rsid w:val="001F749A"/>
    <w:rsid w:val="002002F3"/>
    <w:rsid w:val="002055B9"/>
    <w:rsid w:val="002073CB"/>
    <w:rsid w:val="00211783"/>
    <w:rsid w:val="00213E82"/>
    <w:rsid w:val="00216356"/>
    <w:rsid w:val="00220544"/>
    <w:rsid w:val="00233489"/>
    <w:rsid w:val="00234320"/>
    <w:rsid w:val="002344CC"/>
    <w:rsid w:val="00234671"/>
    <w:rsid w:val="002351FB"/>
    <w:rsid w:val="002423AA"/>
    <w:rsid w:val="00243EB3"/>
    <w:rsid w:val="00245276"/>
    <w:rsid w:val="00246638"/>
    <w:rsid w:val="00246A96"/>
    <w:rsid w:val="0025152F"/>
    <w:rsid w:val="002515A7"/>
    <w:rsid w:val="00252B7C"/>
    <w:rsid w:val="00253BD0"/>
    <w:rsid w:val="002544F5"/>
    <w:rsid w:val="00257A04"/>
    <w:rsid w:val="002723ED"/>
    <w:rsid w:val="002734A6"/>
    <w:rsid w:val="00273D33"/>
    <w:rsid w:val="00274D93"/>
    <w:rsid w:val="0028456F"/>
    <w:rsid w:val="0028514E"/>
    <w:rsid w:val="00285B42"/>
    <w:rsid w:val="00290547"/>
    <w:rsid w:val="00290740"/>
    <w:rsid w:val="0029113B"/>
    <w:rsid w:val="00291DF5"/>
    <w:rsid w:val="002939D7"/>
    <w:rsid w:val="00293CD2"/>
    <w:rsid w:val="00294E1A"/>
    <w:rsid w:val="002A2E5B"/>
    <w:rsid w:val="002A4AC1"/>
    <w:rsid w:val="002A4E9B"/>
    <w:rsid w:val="002A65AD"/>
    <w:rsid w:val="002B3F2A"/>
    <w:rsid w:val="002C1665"/>
    <w:rsid w:val="002C331D"/>
    <w:rsid w:val="002C3A6B"/>
    <w:rsid w:val="002C6270"/>
    <w:rsid w:val="002D0571"/>
    <w:rsid w:val="002D0705"/>
    <w:rsid w:val="002D3551"/>
    <w:rsid w:val="002D49C4"/>
    <w:rsid w:val="002D561E"/>
    <w:rsid w:val="002D7E1A"/>
    <w:rsid w:val="002E4347"/>
    <w:rsid w:val="00302255"/>
    <w:rsid w:val="00302C6A"/>
    <w:rsid w:val="00303016"/>
    <w:rsid w:val="00303162"/>
    <w:rsid w:val="00304C9C"/>
    <w:rsid w:val="00306A3F"/>
    <w:rsid w:val="0030714C"/>
    <w:rsid w:val="003120F2"/>
    <w:rsid w:val="003145BE"/>
    <w:rsid w:val="003147D9"/>
    <w:rsid w:val="003153DD"/>
    <w:rsid w:val="00316A8E"/>
    <w:rsid w:val="00317465"/>
    <w:rsid w:val="00321E4E"/>
    <w:rsid w:val="00326D05"/>
    <w:rsid w:val="00327024"/>
    <w:rsid w:val="0033069F"/>
    <w:rsid w:val="003326C2"/>
    <w:rsid w:val="00332CD7"/>
    <w:rsid w:val="003333A2"/>
    <w:rsid w:val="003412AE"/>
    <w:rsid w:val="00345E51"/>
    <w:rsid w:val="00347A08"/>
    <w:rsid w:val="00347EC0"/>
    <w:rsid w:val="00352DE2"/>
    <w:rsid w:val="003530E1"/>
    <w:rsid w:val="0035537D"/>
    <w:rsid w:val="003554B8"/>
    <w:rsid w:val="00360E4E"/>
    <w:rsid w:val="00362280"/>
    <w:rsid w:val="0036270D"/>
    <w:rsid w:val="0036380C"/>
    <w:rsid w:val="0036438A"/>
    <w:rsid w:val="00365989"/>
    <w:rsid w:val="00366536"/>
    <w:rsid w:val="00367DAC"/>
    <w:rsid w:val="003723A7"/>
    <w:rsid w:val="003732A6"/>
    <w:rsid w:val="00373965"/>
    <w:rsid w:val="0038232E"/>
    <w:rsid w:val="003831DD"/>
    <w:rsid w:val="00387283"/>
    <w:rsid w:val="003906AA"/>
    <w:rsid w:val="00391A20"/>
    <w:rsid w:val="003949AE"/>
    <w:rsid w:val="00396908"/>
    <w:rsid w:val="00397536"/>
    <w:rsid w:val="00397B3E"/>
    <w:rsid w:val="003A4A3A"/>
    <w:rsid w:val="003A4B1B"/>
    <w:rsid w:val="003A5EC2"/>
    <w:rsid w:val="003A631B"/>
    <w:rsid w:val="003B052B"/>
    <w:rsid w:val="003B1EB2"/>
    <w:rsid w:val="003C2803"/>
    <w:rsid w:val="003C450D"/>
    <w:rsid w:val="003C71D5"/>
    <w:rsid w:val="003D684B"/>
    <w:rsid w:val="003D72C5"/>
    <w:rsid w:val="003E3B35"/>
    <w:rsid w:val="003E45AC"/>
    <w:rsid w:val="003E50F2"/>
    <w:rsid w:val="003E7C0C"/>
    <w:rsid w:val="003E7FA1"/>
    <w:rsid w:val="003F1623"/>
    <w:rsid w:val="003F1F54"/>
    <w:rsid w:val="003F60D0"/>
    <w:rsid w:val="004019D2"/>
    <w:rsid w:val="00402641"/>
    <w:rsid w:val="00414A35"/>
    <w:rsid w:val="00417796"/>
    <w:rsid w:val="004203EF"/>
    <w:rsid w:val="00420757"/>
    <w:rsid w:val="00430FC0"/>
    <w:rsid w:val="00434F62"/>
    <w:rsid w:val="004415D8"/>
    <w:rsid w:val="0044379E"/>
    <w:rsid w:val="0044559D"/>
    <w:rsid w:val="00451F93"/>
    <w:rsid w:val="00454CEE"/>
    <w:rsid w:val="00460768"/>
    <w:rsid w:val="004664AA"/>
    <w:rsid w:val="00474B32"/>
    <w:rsid w:val="00476598"/>
    <w:rsid w:val="00480333"/>
    <w:rsid w:val="004850F6"/>
    <w:rsid w:val="00487D67"/>
    <w:rsid w:val="004913D4"/>
    <w:rsid w:val="00492B4E"/>
    <w:rsid w:val="00494C45"/>
    <w:rsid w:val="004950A7"/>
    <w:rsid w:val="004964DC"/>
    <w:rsid w:val="00496C83"/>
    <w:rsid w:val="004A2236"/>
    <w:rsid w:val="004A2CB1"/>
    <w:rsid w:val="004A3A48"/>
    <w:rsid w:val="004A3EC4"/>
    <w:rsid w:val="004A4C3F"/>
    <w:rsid w:val="004A4FB6"/>
    <w:rsid w:val="004A7614"/>
    <w:rsid w:val="004B0D9A"/>
    <w:rsid w:val="004B3BF0"/>
    <w:rsid w:val="004B4B5F"/>
    <w:rsid w:val="004B7934"/>
    <w:rsid w:val="004C1521"/>
    <w:rsid w:val="004C1F4F"/>
    <w:rsid w:val="004C2791"/>
    <w:rsid w:val="004D4C16"/>
    <w:rsid w:val="004E2009"/>
    <w:rsid w:val="004E481E"/>
    <w:rsid w:val="004E6F67"/>
    <w:rsid w:val="004F0C54"/>
    <w:rsid w:val="005015E7"/>
    <w:rsid w:val="00501D38"/>
    <w:rsid w:val="005027C8"/>
    <w:rsid w:val="0050577B"/>
    <w:rsid w:val="00507713"/>
    <w:rsid w:val="005103AA"/>
    <w:rsid w:val="00511C95"/>
    <w:rsid w:val="00511D49"/>
    <w:rsid w:val="005139B2"/>
    <w:rsid w:val="00514C77"/>
    <w:rsid w:val="00516C69"/>
    <w:rsid w:val="005212DA"/>
    <w:rsid w:val="005243EA"/>
    <w:rsid w:val="00526B28"/>
    <w:rsid w:val="00534277"/>
    <w:rsid w:val="0053504B"/>
    <w:rsid w:val="00535F97"/>
    <w:rsid w:val="0054024E"/>
    <w:rsid w:val="00543BE6"/>
    <w:rsid w:val="00544F19"/>
    <w:rsid w:val="00551675"/>
    <w:rsid w:val="00553060"/>
    <w:rsid w:val="00557D68"/>
    <w:rsid w:val="00563F40"/>
    <w:rsid w:val="00564F8F"/>
    <w:rsid w:val="0056541D"/>
    <w:rsid w:val="005731F1"/>
    <w:rsid w:val="005738BF"/>
    <w:rsid w:val="005768CE"/>
    <w:rsid w:val="00577869"/>
    <w:rsid w:val="00580D63"/>
    <w:rsid w:val="005835ED"/>
    <w:rsid w:val="00584144"/>
    <w:rsid w:val="0058502C"/>
    <w:rsid w:val="0058742A"/>
    <w:rsid w:val="00590CDA"/>
    <w:rsid w:val="00592B6F"/>
    <w:rsid w:val="00595273"/>
    <w:rsid w:val="00595D64"/>
    <w:rsid w:val="005A242A"/>
    <w:rsid w:val="005A57C9"/>
    <w:rsid w:val="005B5547"/>
    <w:rsid w:val="005B6E6B"/>
    <w:rsid w:val="005D0F8E"/>
    <w:rsid w:val="005D6B97"/>
    <w:rsid w:val="005E78C4"/>
    <w:rsid w:val="005E78FF"/>
    <w:rsid w:val="005E7FCC"/>
    <w:rsid w:val="005F0FD5"/>
    <w:rsid w:val="005F1D20"/>
    <w:rsid w:val="005F7086"/>
    <w:rsid w:val="00601CB4"/>
    <w:rsid w:val="0060259F"/>
    <w:rsid w:val="006025E5"/>
    <w:rsid w:val="00602656"/>
    <w:rsid w:val="00603959"/>
    <w:rsid w:val="006120A3"/>
    <w:rsid w:val="00612623"/>
    <w:rsid w:val="00613419"/>
    <w:rsid w:val="00614EBF"/>
    <w:rsid w:val="006158EF"/>
    <w:rsid w:val="00617883"/>
    <w:rsid w:val="006229D0"/>
    <w:rsid w:val="00625AEE"/>
    <w:rsid w:val="00633855"/>
    <w:rsid w:val="00636316"/>
    <w:rsid w:val="00636893"/>
    <w:rsid w:val="00642B2D"/>
    <w:rsid w:val="00645D6F"/>
    <w:rsid w:val="006503FC"/>
    <w:rsid w:val="00650A82"/>
    <w:rsid w:val="00652DDD"/>
    <w:rsid w:val="00660320"/>
    <w:rsid w:val="006666AD"/>
    <w:rsid w:val="00667D6B"/>
    <w:rsid w:val="006751D2"/>
    <w:rsid w:val="006751FC"/>
    <w:rsid w:val="00677B4F"/>
    <w:rsid w:val="00683320"/>
    <w:rsid w:val="00690F24"/>
    <w:rsid w:val="006A289D"/>
    <w:rsid w:val="006B2D01"/>
    <w:rsid w:val="006B420E"/>
    <w:rsid w:val="006C03AD"/>
    <w:rsid w:val="006C0470"/>
    <w:rsid w:val="006C100B"/>
    <w:rsid w:val="006C111C"/>
    <w:rsid w:val="006C2A4C"/>
    <w:rsid w:val="006C36E3"/>
    <w:rsid w:val="006C5D8F"/>
    <w:rsid w:val="006C72CF"/>
    <w:rsid w:val="006C768C"/>
    <w:rsid w:val="006D12F7"/>
    <w:rsid w:val="006D3656"/>
    <w:rsid w:val="006D3B2A"/>
    <w:rsid w:val="006D5802"/>
    <w:rsid w:val="006E3294"/>
    <w:rsid w:val="006E6AF2"/>
    <w:rsid w:val="006F0BE0"/>
    <w:rsid w:val="006F364F"/>
    <w:rsid w:val="006F3B6F"/>
    <w:rsid w:val="006F6571"/>
    <w:rsid w:val="007002A5"/>
    <w:rsid w:val="007005E6"/>
    <w:rsid w:val="007007F0"/>
    <w:rsid w:val="00705CA9"/>
    <w:rsid w:val="00706D0D"/>
    <w:rsid w:val="00706F24"/>
    <w:rsid w:val="00712FF0"/>
    <w:rsid w:val="00713CE5"/>
    <w:rsid w:val="007163B8"/>
    <w:rsid w:val="00720522"/>
    <w:rsid w:val="00721326"/>
    <w:rsid w:val="00723736"/>
    <w:rsid w:val="007276E8"/>
    <w:rsid w:val="00727F58"/>
    <w:rsid w:val="00730235"/>
    <w:rsid w:val="00732E1D"/>
    <w:rsid w:val="007336D4"/>
    <w:rsid w:val="00735BD6"/>
    <w:rsid w:val="007367AE"/>
    <w:rsid w:val="00737462"/>
    <w:rsid w:val="00740773"/>
    <w:rsid w:val="0074634E"/>
    <w:rsid w:val="00751EC5"/>
    <w:rsid w:val="0075599B"/>
    <w:rsid w:val="00756F5E"/>
    <w:rsid w:val="007571ED"/>
    <w:rsid w:val="00760E3F"/>
    <w:rsid w:val="00760EFB"/>
    <w:rsid w:val="00767FEE"/>
    <w:rsid w:val="007715E1"/>
    <w:rsid w:val="00772CD6"/>
    <w:rsid w:val="00774938"/>
    <w:rsid w:val="00776C4B"/>
    <w:rsid w:val="00776DF7"/>
    <w:rsid w:val="0078237B"/>
    <w:rsid w:val="00786A64"/>
    <w:rsid w:val="007A14C4"/>
    <w:rsid w:val="007A58E2"/>
    <w:rsid w:val="007B1ADB"/>
    <w:rsid w:val="007B1D71"/>
    <w:rsid w:val="007C1182"/>
    <w:rsid w:val="007C1E41"/>
    <w:rsid w:val="007C2B5F"/>
    <w:rsid w:val="007C5390"/>
    <w:rsid w:val="007C6D11"/>
    <w:rsid w:val="007D046D"/>
    <w:rsid w:val="007D2B74"/>
    <w:rsid w:val="007D432A"/>
    <w:rsid w:val="007E0159"/>
    <w:rsid w:val="007E4019"/>
    <w:rsid w:val="007E6C35"/>
    <w:rsid w:val="007E71E1"/>
    <w:rsid w:val="007E7984"/>
    <w:rsid w:val="007E7FA4"/>
    <w:rsid w:val="007F40E4"/>
    <w:rsid w:val="00802127"/>
    <w:rsid w:val="00806A9C"/>
    <w:rsid w:val="00810F2A"/>
    <w:rsid w:val="00811F40"/>
    <w:rsid w:val="008120B9"/>
    <w:rsid w:val="008125DE"/>
    <w:rsid w:val="008174D3"/>
    <w:rsid w:val="008201AC"/>
    <w:rsid w:val="00825554"/>
    <w:rsid w:val="00825946"/>
    <w:rsid w:val="00825C53"/>
    <w:rsid w:val="00827300"/>
    <w:rsid w:val="00835612"/>
    <w:rsid w:val="00840BC4"/>
    <w:rsid w:val="00840E3B"/>
    <w:rsid w:val="00842375"/>
    <w:rsid w:val="00845EF0"/>
    <w:rsid w:val="008578CB"/>
    <w:rsid w:val="00860921"/>
    <w:rsid w:val="00867EAB"/>
    <w:rsid w:val="00870B32"/>
    <w:rsid w:val="00872206"/>
    <w:rsid w:val="008802D6"/>
    <w:rsid w:val="008806B6"/>
    <w:rsid w:val="0088590D"/>
    <w:rsid w:val="00885D3C"/>
    <w:rsid w:val="008872D9"/>
    <w:rsid w:val="00887B83"/>
    <w:rsid w:val="00887D9B"/>
    <w:rsid w:val="008935DA"/>
    <w:rsid w:val="008A1C5D"/>
    <w:rsid w:val="008A292A"/>
    <w:rsid w:val="008A5819"/>
    <w:rsid w:val="008A7059"/>
    <w:rsid w:val="008B2EF8"/>
    <w:rsid w:val="008C047B"/>
    <w:rsid w:val="008C4561"/>
    <w:rsid w:val="008D459D"/>
    <w:rsid w:val="008D5A8C"/>
    <w:rsid w:val="008D62F2"/>
    <w:rsid w:val="008D6460"/>
    <w:rsid w:val="008E04EE"/>
    <w:rsid w:val="008E16B9"/>
    <w:rsid w:val="008E35A9"/>
    <w:rsid w:val="008E79F9"/>
    <w:rsid w:val="008F10CC"/>
    <w:rsid w:val="008F183D"/>
    <w:rsid w:val="008F3389"/>
    <w:rsid w:val="008F57C6"/>
    <w:rsid w:val="00903A7F"/>
    <w:rsid w:val="00905757"/>
    <w:rsid w:val="00905D36"/>
    <w:rsid w:val="00907154"/>
    <w:rsid w:val="00910DD3"/>
    <w:rsid w:val="00912000"/>
    <w:rsid w:val="00914200"/>
    <w:rsid w:val="00915FDE"/>
    <w:rsid w:val="00917F94"/>
    <w:rsid w:val="0092067E"/>
    <w:rsid w:val="009279C0"/>
    <w:rsid w:val="00932F22"/>
    <w:rsid w:val="00933191"/>
    <w:rsid w:val="0093332E"/>
    <w:rsid w:val="00934B6B"/>
    <w:rsid w:val="009357D7"/>
    <w:rsid w:val="00941036"/>
    <w:rsid w:val="0094266F"/>
    <w:rsid w:val="00942CC1"/>
    <w:rsid w:val="00944F1A"/>
    <w:rsid w:val="009460CD"/>
    <w:rsid w:val="009465A0"/>
    <w:rsid w:val="0094696C"/>
    <w:rsid w:val="00946DCD"/>
    <w:rsid w:val="00951A31"/>
    <w:rsid w:val="00954B71"/>
    <w:rsid w:val="009579AC"/>
    <w:rsid w:val="00960592"/>
    <w:rsid w:val="009706EF"/>
    <w:rsid w:val="00974DE7"/>
    <w:rsid w:val="009757BA"/>
    <w:rsid w:val="00986EAC"/>
    <w:rsid w:val="00990D9E"/>
    <w:rsid w:val="00993983"/>
    <w:rsid w:val="00996163"/>
    <w:rsid w:val="00997C58"/>
    <w:rsid w:val="009A0407"/>
    <w:rsid w:val="009A3F66"/>
    <w:rsid w:val="009A5315"/>
    <w:rsid w:val="009A6018"/>
    <w:rsid w:val="009B459E"/>
    <w:rsid w:val="009B6830"/>
    <w:rsid w:val="009B7876"/>
    <w:rsid w:val="009C1D69"/>
    <w:rsid w:val="009C1EAE"/>
    <w:rsid w:val="009C765A"/>
    <w:rsid w:val="009C7734"/>
    <w:rsid w:val="009D09DC"/>
    <w:rsid w:val="009D2321"/>
    <w:rsid w:val="009D2CEF"/>
    <w:rsid w:val="009D2DC0"/>
    <w:rsid w:val="009D3E6E"/>
    <w:rsid w:val="009D73EE"/>
    <w:rsid w:val="009E0AE2"/>
    <w:rsid w:val="009E275D"/>
    <w:rsid w:val="009E31A7"/>
    <w:rsid w:val="009E429D"/>
    <w:rsid w:val="009E4C4A"/>
    <w:rsid w:val="009E6886"/>
    <w:rsid w:val="009F0CDF"/>
    <w:rsid w:val="009F3864"/>
    <w:rsid w:val="009F57D4"/>
    <w:rsid w:val="00A00244"/>
    <w:rsid w:val="00A024A0"/>
    <w:rsid w:val="00A02D45"/>
    <w:rsid w:val="00A040C0"/>
    <w:rsid w:val="00A07379"/>
    <w:rsid w:val="00A07ACB"/>
    <w:rsid w:val="00A13F04"/>
    <w:rsid w:val="00A14280"/>
    <w:rsid w:val="00A16A83"/>
    <w:rsid w:val="00A2127F"/>
    <w:rsid w:val="00A24205"/>
    <w:rsid w:val="00A27D20"/>
    <w:rsid w:val="00A32376"/>
    <w:rsid w:val="00A323D7"/>
    <w:rsid w:val="00A50C41"/>
    <w:rsid w:val="00A6338A"/>
    <w:rsid w:val="00A6640B"/>
    <w:rsid w:val="00A66929"/>
    <w:rsid w:val="00A67A41"/>
    <w:rsid w:val="00A67AB8"/>
    <w:rsid w:val="00A67B3B"/>
    <w:rsid w:val="00A71140"/>
    <w:rsid w:val="00A7188C"/>
    <w:rsid w:val="00A725F9"/>
    <w:rsid w:val="00A73353"/>
    <w:rsid w:val="00A74CB9"/>
    <w:rsid w:val="00A84533"/>
    <w:rsid w:val="00A85D3E"/>
    <w:rsid w:val="00A86722"/>
    <w:rsid w:val="00A8726D"/>
    <w:rsid w:val="00A911FE"/>
    <w:rsid w:val="00A93FE4"/>
    <w:rsid w:val="00A95E71"/>
    <w:rsid w:val="00AA52FE"/>
    <w:rsid w:val="00AA6E62"/>
    <w:rsid w:val="00AA7D98"/>
    <w:rsid w:val="00AB0289"/>
    <w:rsid w:val="00AB0B0F"/>
    <w:rsid w:val="00AB4FF3"/>
    <w:rsid w:val="00AB5531"/>
    <w:rsid w:val="00AB7B20"/>
    <w:rsid w:val="00AC0534"/>
    <w:rsid w:val="00AC0925"/>
    <w:rsid w:val="00AC1739"/>
    <w:rsid w:val="00AC3095"/>
    <w:rsid w:val="00AC6534"/>
    <w:rsid w:val="00AC75EB"/>
    <w:rsid w:val="00AD0288"/>
    <w:rsid w:val="00AD0A62"/>
    <w:rsid w:val="00AD2A40"/>
    <w:rsid w:val="00AD78EB"/>
    <w:rsid w:val="00AE268C"/>
    <w:rsid w:val="00AE2CCC"/>
    <w:rsid w:val="00AE4396"/>
    <w:rsid w:val="00AE61E7"/>
    <w:rsid w:val="00AF35A8"/>
    <w:rsid w:val="00AF5F44"/>
    <w:rsid w:val="00AF711B"/>
    <w:rsid w:val="00AF7392"/>
    <w:rsid w:val="00B009B9"/>
    <w:rsid w:val="00B036CF"/>
    <w:rsid w:val="00B03DEE"/>
    <w:rsid w:val="00B15BF5"/>
    <w:rsid w:val="00B24A8B"/>
    <w:rsid w:val="00B3141E"/>
    <w:rsid w:val="00B31A69"/>
    <w:rsid w:val="00B3407A"/>
    <w:rsid w:val="00B345C8"/>
    <w:rsid w:val="00B3698F"/>
    <w:rsid w:val="00B4167B"/>
    <w:rsid w:val="00B4471E"/>
    <w:rsid w:val="00B44ABD"/>
    <w:rsid w:val="00B46B08"/>
    <w:rsid w:val="00B514DD"/>
    <w:rsid w:val="00B529C2"/>
    <w:rsid w:val="00B53744"/>
    <w:rsid w:val="00B62405"/>
    <w:rsid w:val="00B648B0"/>
    <w:rsid w:val="00B674FE"/>
    <w:rsid w:val="00B677E9"/>
    <w:rsid w:val="00B72446"/>
    <w:rsid w:val="00B74B99"/>
    <w:rsid w:val="00B74E65"/>
    <w:rsid w:val="00B80823"/>
    <w:rsid w:val="00B8228C"/>
    <w:rsid w:val="00B83F81"/>
    <w:rsid w:val="00B844CB"/>
    <w:rsid w:val="00B846D3"/>
    <w:rsid w:val="00B939E6"/>
    <w:rsid w:val="00B94DED"/>
    <w:rsid w:val="00B97ECC"/>
    <w:rsid w:val="00BA06E2"/>
    <w:rsid w:val="00BA630D"/>
    <w:rsid w:val="00BB1B2A"/>
    <w:rsid w:val="00BB2F69"/>
    <w:rsid w:val="00BB3EF6"/>
    <w:rsid w:val="00BB4FD2"/>
    <w:rsid w:val="00BB5ECF"/>
    <w:rsid w:val="00BB71BB"/>
    <w:rsid w:val="00BB7A49"/>
    <w:rsid w:val="00BC4E65"/>
    <w:rsid w:val="00BD7165"/>
    <w:rsid w:val="00BE1304"/>
    <w:rsid w:val="00BE2E6D"/>
    <w:rsid w:val="00BF46B6"/>
    <w:rsid w:val="00BF46C0"/>
    <w:rsid w:val="00BF78A3"/>
    <w:rsid w:val="00C1144F"/>
    <w:rsid w:val="00C21D98"/>
    <w:rsid w:val="00C228C2"/>
    <w:rsid w:val="00C24D44"/>
    <w:rsid w:val="00C2523E"/>
    <w:rsid w:val="00C31A19"/>
    <w:rsid w:val="00C332FF"/>
    <w:rsid w:val="00C3352F"/>
    <w:rsid w:val="00C33B9B"/>
    <w:rsid w:val="00C41099"/>
    <w:rsid w:val="00C471BD"/>
    <w:rsid w:val="00C517B8"/>
    <w:rsid w:val="00C5411C"/>
    <w:rsid w:val="00C55DE5"/>
    <w:rsid w:val="00C7128A"/>
    <w:rsid w:val="00C73400"/>
    <w:rsid w:val="00C73AE0"/>
    <w:rsid w:val="00C75187"/>
    <w:rsid w:val="00C76C8D"/>
    <w:rsid w:val="00C8214E"/>
    <w:rsid w:val="00C9130E"/>
    <w:rsid w:val="00C95A1B"/>
    <w:rsid w:val="00CB0FD0"/>
    <w:rsid w:val="00CB4657"/>
    <w:rsid w:val="00CB7409"/>
    <w:rsid w:val="00CC014C"/>
    <w:rsid w:val="00CC5007"/>
    <w:rsid w:val="00CC6113"/>
    <w:rsid w:val="00CC6BA5"/>
    <w:rsid w:val="00CD00B9"/>
    <w:rsid w:val="00CD58B2"/>
    <w:rsid w:val="00CD5CF5"/>
    <w:rsid w:val="00CD7892"/>
    <w:rsid w:val="00CE1B1B"/>
    <w:rsid w:val="00CE2DEA"/>
    <w:rsid w:val="00CE689A"/>
    <w:rsid w:val="00CE70B8"/>
    <w:rsid w:val="00CE76DE"/>
    <w:rsid w:val="00CE7BA5"/>
    <w:rsid w:val="00CF1403"/>
    <w:rsid w:val="00CF4F6D"/>
    <w:rsid w:val="00D03146"/>
    <w:rsid w:val="00D03800"/>
    <w:rsid w:val="00D05391"/>
    <w:rsid w:val="00D05EE3"/>
    <w:rsid w:val="00D07D9C"/>
    <w:rsid w:val="00D16769"/>
    <w:rsid w:val="00D22D23"/>
    <w:rsid w:val="00D30266"/>
    <w:rsid w:val="00D31527"/>
    <w:rsid w:val="00D32084"/>
    <w:rsid w:val="00D36227"/>
    <w:rsid w:val="00D37E43"/>
    <w:rsid w:val="00D4092D"/>
    <w:rsid w:val="00D4736F"/>
    <w:rsid w:val="00D504FD"/>
    <w:rsid w:val="00D50879"/>
    <w:rsid w:val="00D52D1F"/>
    <w:rsid w:val="00D533ED"/>
    <w:rsid w:val="00D6046C"/>
    <w:rsid w:val="00D63E91"/>
    <w:rsid w:val="00D63F1D"/>
    <w:rsid w:val="00D6455B"/>
    <w:rsid w:val="00D70703"/>
    <w:rsid w:val="00D76E6D"/>
    <w:rsid w:val="00D826B4"/>
    <w:rsid w:val="00D8582B"/>
    <w:rsid w:val="00D85C2C"/>
    <w:rsid w:val="00D863BF"/>
    <w:rsid w:val="00D94767"/>
    <w:rsid w:val="00D972D7"/>
    <w:rsid w:val="00DA2C23"/>
    <w:rsid w:val="00DA456A"/>
    <w:rsid w:val="00DA58E9"/>
    <w:rsid w:val="00DA707A"/>
    <w:rsid w:val="00DB274E"/>
    <w:rsid w:val="00DB2FD3"/>
    <w:rsid w:val="00DB695E"/>
    <w:rsid w:val="00DC090C"/>
    <w:rsid w:val="00DC178A"/>
    <w:rsid w:val="00DD2427"/>
    <w:rsid w:val="00DE1D84"/>
    <w:rsid w:val="00DE5645"/>
    <w:rsid w:val="00DE6D10"/>
    <w:rsid w:val="00DF004D"/>
    <w:rsid w:val="00DF0EE6"/>
    <w:rsid w:val="00DF1471"/>
    <w:rsid w:val="00E015D8"/>
    <w:rsid w:val="00E032A4"/>
    <w:rsid w:val="00E11E8D"/>
    <w:rsid w:val="00E125FE"/>
    <w:rsid w:val="00E145F5"/>
    <w:rsid w:val="00E14B4E"/>
    <w:rsid w:val="00E14D84"/>
    <w:rsid w:val="00E2211E"/>
    <w:rsid w:val="00E22782"/>
    <w:rsid w:val="00E24642"/>
    <w:rsid w:val="00E3091B"/>
    <w:rsid w:val="00E31F26"/>
    <w:rsid w:val="00E32271"/>
    <w:rsid w:val="00E339A5"/>
    <w:rsid w:val="00E34CF1"/>
    <w:rsid w:val="00E35A8E"/>
    <w:rsid w:val="00E418E5"/>
    <w:rsid w:val="00E41A8B"/>
    <w:rsid w:val="00E42A28"/>
    <w:rsid w:val="00E434DB"/>
    <w:rsid w:val="00E47C29"/>
    <w:rsid w:val="00E506DD"/>
    <w:rsid w:val="00E60DE2"/>
    <w:rsid w:val="00E710B2"/>
    <w:rsid w:val="00E7588F"/>
    <w:rsid w:val="00E77B5F"/>
    <w:rsid w:val="00E827D6"/>
    <w:rsid w:val="00E82A12"/>
    <w:rsid w:val="00E84168"/>
    <w:rsid w:val="00E853F2"/>
    <w:rsid w:val="00E93CDF"/>
    <w:rsid w:val="00EA30D0"/>
    <w:rsid w:val="00EA3DF4"/>
    <w:rsid w:val="00EA611E"/>
    <w:rsid w:val="00EA7A21"/>
    <w:rsid w:val="00EB028B"/>
    <w:rsid w:val="00EB1446"/>
    <w:rsid w:val="00EB3837"/>
    <w:rsid w:val="00EB4CE0"/>
    <w:rsid w:val="00EB4DA7"/>
    <w:rsid w:val="00EB6113"/>
    <w:rsid w:val="00EC1038"/>
    <w:rsid w:val="00EC286C"/>
    <w:rsid w:val="00ED75C9"/>
    <w:rsid w:val="00EE6CA9"/>
    <w:rsid w:val="00EF2EB7"/>
    <w:rsid w:val="00EF4AEE"/>
    <w:rsid w:val="00EF5E9C"/>
    <w:rsid w:val="00EF6BA3"/>
    <w:rsid w:val="00F05892"/>
    <w:rsid w:val="00F07316"/>
    <w:rsid w:val="00F106D8"/>
    <w:rsid w:val="00F17714"/>
    <w:rsid w:val="00F2196C"/>
    <w:rsid w:val="00F242F5"/>
    <w:rsid w:val="00F31492"/>
    <w:rsid w:val="00F317DB"/>
    <w:rsid w:val="00F33C03"/>
    <w:rsid w:val="00F3586F"/>
    <w:rsid w:val="00F400A4"/>
    <w:rsid w:val="00F4067F"/>
    <w:rsid w:val="00F51CD3"/>
    <w:rsid w:val="00F538E2"/>
    <w:rsid w:val="00F54557"/>
    <w:rsid w:val="00F54E45"/>
    <w:rsid w:val="00F604AA"/>
    <w:rsid w:val="00F606C0"/>
    <w:rsid w:val="00F65D88"/>
    <w:rsid w:val="00F7229F"/>
    <w:rsid w:val="00F72BBD"/>
    <w:rsid w:val="00F73103"/>
    <w:rsid w:val="00F73D8E"/>
    <w:rsid w:val="00F77CB7"/>
    <w:rsid w:val="00F833D6"/>
    <w:rsid w:val="00F84183"/>
    <w:rsid w:val="00F848C6"/>
    <w:rsid w:val="00F8644A"/>
    <w:rsid w:val="00F905B8"/>
    <w:rsid w:val="00F90E92"/>
    <w:rsid w:val="00F95C39"/>
    <w:rsid w:val="00F96FE8"/>
    <w:rsid w:val="00FA2B1C"/>
    <w:rsid w:val="00FA5261"/>
    <w:rsid w:val="00FB069F"/>
    <w:rsid w:val="00FB0CC5"/>
    <w:rsid w:val="00FB28AA"/>
    <w:rsid w:val="00FB5708"/>
    <w:rsid w:val="00FC427B"/>
    <w:rsid w:val="00FC4D04"/>
    <w:rsid w:val="00FD1DFF"/>
    <w:rsid w:val="00FD3797"/>
    <w:rsid w:val="00FD5E33"/>
    <w:rsid w:val="00FD6EA6"/>
    <w:rsid w:val="00FE1064"/>
    <w:rsid w:val="00FE4468"/>
    <w:rsid w:val="00FE63B5"/>
    <w:rsid w:val="00FF0E4C"/>
    <w:rsid w:val="00FF0F4F"/>
    <w:rsid w:val="00FF1AF7"/>
    <w:rsid w:val="00FF2C06"/>
    <w:rsid w:val="00FF758D"/>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72D8"/>
  <w15:chartTrackingRefBased/>
  <w15:docId w15:val="{7EC88FEC-F4F0-49BC-97B4-29CC6FD9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07BF"/>
    <w:rPr>
      <w:rFonts w:eastAsiaTheme="minorEastAsia"/>
      <w:lang w:val="en-US"/>
    </w:rPr>
  </w:style>
  <w:style w:type="character" w:customStyle="1" w:styleId="NoSpacingChar">
    <w:name w:val="No Spacing Char"/>
    <w:basedOn w:val="DefaultParagraphFont"/>
    <w:link w:val="NoSpacing"/>
    <w:uiPriority w:val="1"/>
    <w:rsid w:val="001007BF"/>
    <w:rPr>
      <w:rFonts w:eastAsiaTheme="minorEastAsia"/>
      <w:lang w:val="en-US"/>
    </w:rPr>
  </w:style>
  <w:style w:type="paragraph" w:styleId="BalloonText">
    <w:name w:val="Balloon Text"/>
    <w:basedOn w:val="Normal"/>
    <w:link w:val="BalloonTextChar"/>
    <w:uiPriority w:val="99"/>
    <w:semiHidden/>
    <w:unhideWhenUsed/>
    <w:rsid w:val="0082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46"/>
    <w:rPr>
      <w:rFonts w:ascii="Segoe UI" w:hAnsi="Segoe UI" w:cs="Segoe UI"/>
      <w:sz w:val="18"/>
      <w:szCs w:val="18"/>
    </w:rPr>
  </w:style>
  <w:style w:type="paragraph" w:styleId="Header">
    <w:name w:val="header"/>
    <w:basedOn w:val="Normal"/>
    <w:link w:val="HeaderChar"/>
    <w:uiPriority w:val="99"/>
    <w:unhideWhenUsed/>
    <w:rsid w:val="00AE268C"/>
    <w:pPr>
      <w:tabs>
        <w:tab w:val="center" w:pos="4513"/>
        <w:tab w:val="right" w:pos="9026"/>
      </w:tabs>
    </w:pPr>
  </w:style>
  <w:style w:type="character" w:customStyle="1" w:styleId="HeaderChar">
    <w:name w:val="Header Char"/>
    <w:basedOn w:val="DefaultParagraphFont"/>
    <w:link w:val="Header"/>
    <w:uiPriority w:val="99"/>
    <w:rsid w:val="00AE268C"/>
  </w:style>
  <w:style w:type="paragraph" w:styleId="Footer">
    <w:name w:val="footer"/>
    <w:basedOn w:val="Normal"/>
    <w:link w:val="FooterChar"/>
    <w:uiPriority w:val="99"/>
    <w:unhideWhenUsed/>
    <w:rsid w:val="00AE268C"/>
    <w:pPr>
      <w:tabs>
        <w:tab w:val="center" w:pos="4513"/>
        <w:tab w:val="right" w:pos="9026"/>
      </w:tabs>
    </w:pPr>
  </w:style>
  <w:style w:type="character" w:customStyle="1" w:styleId="FooterChar">
    <w:name w:val="Footer Char"/>
    <w:basedOn w:val="DefaultParagraphFont"/>
    <w:link w:val="Footer"/>
    <w:uiPriority w:val="99"/>
    <w:rsid w:val="00AE268C"/>
  </w:style>
  <w:style w:type="paragraph" w:customStyle="1" w:styleId="paragraph">
    <w:name w:val="paragraph"/>
    <w:basedOn w:val="Normal"/>
    <w:rsid w:val="002A4AC1"/>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2A4AC1"/>
  </w:style>
  <w:style w:type="character" w:customStyle="1" w:styleId="normaltextrun">
    <w:name w:val="normaltextrun"/>
    <w:basedOn w:val="DefaultParagraphFont"/>
    <w:rsid w:val="002A4AC1"/>
  </w:style>
  <w:style w:type="character" w:customStyle="1" w:styleId="eop">
    <w:name w:val="eop"/>
    <w:basedOn w:val="DefaultParagraphFont"/>
    <w:rsid w:val="002A4AC1"/>
  </w:style>
  <w:style w:type="paragraph" w:styleId="ListParagraph">
    <w:name w:val="List Paragraph"/>
    <w:basedOn w:val="Normal"/>
    <w:uiPriority w:val="34"/>
    <w:qFormat/>
    <w:rsid w:val="00430FC0"/>
    <w:pPr>
      <w:ind w:left="720"/>
      <w:contextualSpacing/>
    </w:pPr>
  </w:style>
  <w:style w:type="character" w:styleId="CommentReference">
    <w:name w:val="annotation reference"/>
    <w:basedOn w:val="DefaultParagraphFont"/>
    <w:uiPriority w:val="99"/>
    <w:semiHidden/>
    <w:unhideWhenUsed/>
    <w:rsid w:val="00986EAC"/>
    <w:rPr>
      <w:sz w:val="16"/>
      <w:szCs w:val="16"/>
    </w:rPr>
  </w:style>
  <w:style w:type="paragraph" w:styleId="CommentText">
    <w:name w:val="annotation text"/>
    <w:basedOn w:val="Normal"/>
    <w:link w:val="CommentTextChar"/>
    <w:uiPriority w:val="99"/>
    <w:semiHidden/>
    <w:unhideWhenUsed/>
    <w:rsid w:val="00986EAC"/>
    <w:rPr>
      <w:sz w:val="20"/>
      <w:szCs w:val="20"/>
    </w:rPr>
  </w:style>
  <w:style w:type="character" w:customStyle="1" w:styleId="CommentTextChar">
    <w:name w:val="Comment Text Char"/>
    <w:basedOn w:val="DefaultParagraphFont"/>
    <w:link w:val="CommentText"/>
    <w:uiPriority w:val="99"/>
    <w:semiHidden/>
    <w:rsid w:val="00986EAC"/>
    <w:rPr>
      <w:sz w:val="20"/>
      <w:szCs w:val="20"/>
    </w:rPr>
  </w:style>
  <w:style w:type="paragraph" w:styleId="CommentSubject">
    <w:name w:val="annotation subject"/>
    <w:basedOn w:val="CommentText"/>
    <w:next w:val="CommentText"/>
    <w:link w:val="CommentSubjectChar"/>
    <w:uiPriority w:val="99"/>
    <w:semiHidden/>
    <w:unhideWhenUsed/>
    <w:rsid w:val="00986EAC"/>
    <w:rPr>
      <w:b/>
      <w:bCs/>
    </w:rPr>
  </w:style>
  <w:style w:type="character" w:customStyle="1" w:styleId="CommentSubjectChar">
    <w:name w:val="Comment Subject Char"/>
    <w:basedOn w:val="CommentTextChar"/>
    <w:link w:val="CommentSubject"/>
    <w:uiPriority w:val="99"/>
    <w:semiHidden/>
    <w:rsid w:val="00986EAC"/>
    <w:rPr>
      <w:b/>
      <w:bCs/>
      <w:sz w:val="20"/>
      <w:szCs w:val="20"/>
    </w:rPr>
  </w:style>
  <w:style w:type="paragraph" w:styleId="ListBullet">
    <w:name w:val="List Bullet"/>
    <w:basedOn w:val="Normal"/>
    <w:uiPriority w:val="99"/>
    <w:unhideWhenUsed/>
    <w:rsid w:val="00AC0534"/>
    <w:pPr>
      <w:numPr>
        <w:numId w:val="3"/>
      </w:numPr>
      <w:contextualSpacing/>
    </w:pPr>
  </w:style>
  <w:style w:type="paragraph" w:styleId="Caption">
    <w:name w:val="caption"/>
    <w:basedOn w:val="Normal"/>
    <w:next w:val="Normal"/>
    <w:uiPriority w:val="35"/>
    <w:unhideWhenUsed/>
    <w:qFormat/>
    <w:rsid w:val="006229D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99790">
      <w:bodyDiv w:val="1"/>
      <w:marLeft w:val="0"/>
      <w:marRight w:val="0"/>
      <w:marTop w:val="0"/>
      <w:marBottom w:val="0"/>
      <w:divBdr>
        <w:top w:val="none" w:sz="0" w:space="0" w:color="auto"/>
        <w:left w:val="none" w:sz="0" w:space="0" w:color="auto"/>
        <w:bottom w:val="none" w:sz="0" w:space="0" w:color="auto"/>
        <w:right w:val="none" w:sz="0" w:space="0" w:color="auto"/>
      </w:divBdr>
    </w:div>
    <w:div w:id="743796651">
      <w:bodyDiv w:val="1"/>
      <w:marLeft w:val="0"/>
      <w:marRight w:val="0"/>
      <w:marTop w:val="0"/>
      <w:marBottom w:val="0"/>
      <w:divBdr>
        <w:top w:val="none" w:sz="0" w:space="0" w:color="auto"/>
        <w:left w:val="none" w:sz="0" w:space="0" w:color="auto"/>
        <w:bottom w:val="none" w:sz="0" w:space="0" w:color="auto"/>
        <w:right w:val="none" w:sz="0" w:space="0" w:color="auto"/>
      </w:divBdr>
    </w:div>
    <w:div w:id="2085300740">
      <w:bodyDiv w:val="1"/>
      <w:marLeft w:val="0"/>
      <w:marRight w:val="0"/>
      <w:marTop w:val="0"/>
      <w:marBottom w:val="0"/>
      <w:divBdr>
        <w:top w:val="none" w:sz="0" w:space="0" w:color="auto"/>
        <w:left w:val="none" w:sz="0" w:space="0" w:color="auto"/>
        <w:bottom w:val="none" w:sz="0" w:space="0" w:color="auto"/>
        <w:right w:val="none" w:sz="0" w:space="0" w:color="auto"/>
      </w:divBdr>
      <w:divsChild>
        <w:div w:id="2128619666">
          <w:marLeft w:val="0"/>
          <w:marRight w:val="0"/>
          <w:marTop w:val="0"/>
          <w:marBottom w:val="0"/>
          <w:divBdr>
            <w:top w:val="none" w:sz="0" w:space="0" w:color="auto"/>
            <w:left w:val="none" w:sz="0" w:space="0" w:color="auto"/>
            <w:bottom w:val="none" w:sz="0" w:space="0" w:color="auto"/>
            <w:right w:val="none" w:sz="0" w:space="0" w:color="auto"/>
          </w:divBdr>
          <w:divsChild>
            <w:div w:id="426971597">
              <w:marLeft w:val="0"/>
              <w:marRight w:val="0"/>
              <w:marTop w:val="0"/>
              <w:marBottom w:val="0"/>
              <w:divBdr>
                <w:top w:val="none" w:sz="0" w:space="0" w:color="auto"/>
                <w:left w:val="none" w:sz="0" w:space="0" w:color="auto"/>
                <w:bottom w:val="none" w:sz="0" w:space="0" w:color="auto"/>
                <w:right w:val="none" w:sz="0" w:space="0" w:color="auto"/>
              </w:divBdr>
              <w:divsChild>
                <w:div w:id="2030711802">
                  <w:marLeft w:val="0"/>
                  <w:marRight w:val="0"/>
                  <w:marTop w:val="0"/>
                  <w:marBottom w:val="0"/>
                  <w:divBdr>
                    <w:top w:val="none" w:sz="0" w:space="0" w:color="auto"/>
                    <w:left w:val="none" w:sz="0" w:space="0" w:color="auto"/>
                    <w:bottom w:val="none" w:sz="0" w:space="0" w:color="auto"/>
                    <w:right w:val="none" w:sz="0" w:space="0" w:color="auto"/>
                  </w:divBdr>
                  <w:divsChild>
                    <w:div w:id="2032947769">
                      <w:marLeft w:val="0"/>
                      <w:marRight w:val="0"/>
                      <w:marTop w:val="0"/>
                      <w:marBottom w:val="0"/>
                      <w:divBdr>
                        <w:top w:val="none" w:sz="0" w:space="0" w:color="auto"/>
                        <w:left w:val="none" w:sz="0" w:space="0" w:color="auto"/>
                        <w:bottom w:val="none" w:sz="0" w:space="0" w:color="auto"/>
                        <w:right w:val="none" w:sz="0" w:space="0" w:color="auto"/>
                      </w:divBdr>
                      <w:divsChild>
                        <w:div w:id="1022901836">
                          <w:marLeft w:val="0"/>
                          <w:marRight w:val="0"/>
                          <w:marTop w:val="0"/>
                          <w:marBottom w:val="0"/>
                          <w:divBdr>
                            <w:top w:val="none" w:sz="0" w:space="0" w:color="auto"/>
                            <w:left w:val="none" w:sz="0" w:space="0" w:color="auto"/>
                            <w:bottom w:val="none" w:sz="0" w:space="0" w:color="auto"/>
                            <w:right w:val="none" w:sz="0" w:space="0" w:color="auto"/>
                          </w:divBdr>
                          <w:divsChild>
                            <w:div w:id="1301037606">
                              <w:marLeft w:val="0"/>
                              <w:marRight w:val="0"/>
                              <w:marTop w:val="0"/>
                              <w:marBottom w:val="0"/>
                              <w:divBdr>
                                <w:top w:val="none" w:sz="0" w:space="0" w:color="auto"/>
                                <w:left w:val="none" w:sz="0" w:space="0" w:color="auto"/>
                                <w:bottom w:val="none" w:sz="0" w:space="0" w:color="auto"/>
                                <w:right w:val="none" w:sz="0" w:space="0" w:color="auto"/>
                              </w:divBdr>
                              <w:divsChild>
                                <w:div w:id="1567107197">
                                  <w:marLeft w:val="0"/>
                                  <w:marRight w:val="0"/>
                                  <w:marTop w:val="0"/>
                                  <w:marBottom w:val="0"/>
                                  <w:divBdr>
                                    <w:top w:val="none" w:sz="0" w:space="0" w:color="auto"/>
                                    <w:left w:val="none" w:sz="0" w:space="0" w:color="auto"/>
                                    <w:bottom w:val="none" w:sz="0" w:space="0" w:color="auto"/>
                                    <w:right w:val="none" w:sz="0" w:space="0" w:color="auto"/>
                                  </w:divBdr>
                                  <w:divsChild>
                                    <w:div w:id="1408528121">
                                      <w:marLeft w:val="0"/>
                                      <w:marRight w:val="0"/>
                                      <w:marTop w:val="0"/>
                                      <w:marBottom w:val="0"/>
                                      <w:divBdr>
                                        <w:top w:val="none" w:sz="0" w:space="0" w:color="auto"/>
                                        <w:left w:val="none" w:sz="0" w:space="0" w:color="auto"/>
                                        <w:bottom w:val="none" w:sz="0" w:space="0" w:color="auto"/>
                                        <w:right w:val="none" w:sz="0" w:space="0" w:color="auto"/>
                                      </w:divBdr>
                                      <w:divsChild>
                                        <w:div w:id="2004359569">
                                          <w:marLeft w:val="0"/>
                                          <w:marRight w:val="0"/>
                                          <w:marTop w:val="0"/>
                                          <w:marBottom w:val="0"/>
                                          <w:divBdr>
                                            <w:top w:val="none" w:sz="0" w:space="0" w:color="auto"/>
                                            <w:left w:val="none" w:sz="0" w:space="0" w:color="auto"/>
                                            <w:bottom w:val="none" w:sz="0" w:space="0" w:color="auto"/>
                                            <w:right w:val="none" w:sz="0" w:space="0" w:color="auto"/>
                                          </w:divBdr>
                                          <w:divsChild>
                                            <w:div w:id="725488474">
                                              <w:marLeft w:val="0"/>
                                              <w:marRight w:val="0"/>
                                              <w:marTop w:val="0"/>
                                              <w:marBottom w:val="0"/>
                                              <w:divBdr>
                                                <w:top w:val="none" w:sz="0" w:space="0" w:color="auto"/>
                                                <w:left w:val="none" w:sz="0" w:space="0" w:color="auto"/>
                                                <w:bottom w:val="none" w:sz="0" w:space="0" w:color="auto"/>
                                                <w:right w:val="none" w:sz="0" w:space="0" w:color="auto"/>
                                              </w:divBdr>
                                              <w:divsChild>
                                                <w:div w:id="727653249">
                                                  <w:marLeft w:val="0"/>
                                                  <w:marRight w:val="0"/>
                                                  <w:marTop w:val="0"/>
                                                  <w:marBottom w:val="0"/>
                                                  <w:divBdr>
                                                    <w:top w:val="single" w:sz="6" w:space="0" w:color="ABABAB"/>
                                                    <w:left w:val="single" w:sz="6" w:space="0" w:color="ABABAB"/>
                                                    <w:bottom w:val="none" w:sz="0" w:space="0" w:color="auto"/>
                                                    <w:right w:val="single" w:sz="6" w:space="0" w:color="ABABAB"/>
                                                  </w:divBdr>
                                                  <w:divsChild>
                                                    <w:div w:id="1326474665">
                                                      <w:marLeft w:val="0"/>
                                                      <w:marRight w:val="0"/>
                                                      <w:marTop w:val="0"/>
                                                      <w:marBottom w:val="0"/>
                                                      <w:divBdr>
                                                        <w:top w:val="none" w:sz="0" w:space="0" w:color="auto"/>
                                                        <w:left w:val="none" w:sz="0" w:space="0" w:color="auto"/>
                                                        <w:bottom w:val="none" w:sz="0" w:space="0" w:color="auto"/>
                                                        <w:right w:val="none" w:sz="0" w:space="0" w:color="auto"/>
                                                      </w:divBdr>
                                                      <w:divsChild>
                                                        <w:div w:id="883834142">
                                                          <w:marLeft w:val="0"/>
                                                          <w:marRight w:val="0"/>
                                                          <w:marTop w:val="0"/>
                                                          <w:marBottom w:val="0"/>
                                                          <w:divBdr>
                                                            <w:top w:val="none" w:sz="0" w:space="0" w:color="auto"/>
                                                            <w:left w:val="none" w:sz="0" w:space="0" w:color="auto"/>
                                                            <w:bottom w:val="none" w:sz="0" w:space="0" w:color="auto"/>
                                                            <w:right w:val="none" w:sz="0" w:space="0" w:color="auto"/>
                                                          </w:divBdr>
                                                          <w:divsChild>
                                                            <w:div w:id="481385316">
                                                              <w:marLeft w:val="0"/>
                                                              <w:marRight w:val="0"/>
                                                              <w:marTop w:val="0"/>
                                                              <w:marBottom w:val="0"/>
                                                              <w:divBdr>
                                                                <w:top w:val="none" w:sz="0" w:space="0" w:color="auto"/>
                                                                <w:left w:val="none" w:sz="0" w:space="0" w:color="auto"/>
                                                                <w:bottom w:val="none" w:sz="0" w:space="0" w:color="auto"/>
                                                                <w:right w:val="none" w:sz="0" w:space="0" w:color="auto"/>
                                                              </w:divBdr>
                                                              <w:divsChild>
                                                                <w:div w:id="290404226">
                                                                  <w:marLeft w:val="0"/>
                                                                  <w:marRight w:val="0"/>
                                                                  <w:marTop w:val="0"/>
                                                                  <w:marBottom w:val="0"/>
                                                                  <w:divBdr>
                                                                    <w:top w:val="none" w:sz="0" w:space="0" w:color="auto"/>
                                                                    <w:left w:val="none" w:sz="0" w:space="0" w:color="auto"/>
                                                                    <w:bottom w:val="none" w:sz="0" w:space="0" w:color="auto"/>
                                                                    <w:right w:val="none" w:sz="0" w:space="0" w:color="auto"/>
                                                                  </w:divBdr>
                                                                  <w:divsChild>
                                                                    <w:div w:id="458501123">
                                                                      <w:marLeft w:val="0"/>
                                                                      <w:marRight w:val="0"/>
                                                                      <w:marTop w:val="0"/>
                                                                      <w:marBottom w:val="0"/>
                                                                      <w:divBdr>
                                                                        <w:top w:val="none" w:sz="0" w:space="0" w:color="auto"/>
                                                                        <w:left w:val="none" w:sz="0" w:space="0" w:color="auto"/>
                                                                        <w:bottom w:val="none" w:sz="0" w:space="0" w:color="auto"/>
                                                                        <w:right w:val="none" w:sz="0" w:space="0" w:color="auto"/>
                                                                      </w:divBdr>
                                                                      <w:divsChild>
                                                                        <w:div w:id="506209894">
                                                                          <w:marLeft w:val="0"/>
                                                                          <w:marRight w:val="0"/>
                                                                          <w:marTop w:val="0"/>
                                                                          <w:marBottom w:val="0"/>
                                                                          <w:divBdr>
                                                                            <w:top w:val="none" w:sz="0" w:space="0" w:color="auto"/>
                                                                            <w:left w:val="none" w:sz="0" w:space="0" w:color="auto"/>
                                                                            <w:bottom w:val="none" w:sz="0" w:space="0" w:color="auto"/>
                                                                            <w:right w:val="none" w:sz="0" w:space="0" w:color="auto"/>
                                                                          </w:divBdr>
                                                                          <w:divsChild>
                                                                            <w:div w:id="1612124458">
                                                                              <w:marLeft w:val="0"/>
                                                                              <w:marRight w:val="0"/>
                                                                              <w:marTop w:val="0"/>
                                                                              <w:marBottom w:val="0"/>
                                                                              <w:divBdr>
                                                                                <w:top w:val="none" w:sz="0" w:space="0" w:color="auto"/>
                                                                                <w:left w:val="none" w:sz="0" w:space="0" w:color="auto"/>
                                                                                <w:bottom w:val="none" w:sz="0" w:space="0" w:color="auto"/>
                                                                                <w:right w:val="none" w:sz="0" w:space="0" w:color="auto"/>
                                                                              </w:divBdr>
                                                                            </w:div>
                                                                            <w:div w:id="238951270">
                                                                              <w:marLeft w:val="0"/>
                                                                              <w:marRight w:val="0"/>
                                                                              <w:marTop w:val="0"/>
                                                                              <w:marBottom w:val="0"/>
                                                                              <w:divBdr>
                                                                                <w:top w:val="none" w:sz="0" w:space="0" w:color="auto"/>
                                                                                <w:left w:val="none" w:sz="0" w:space="0" w:color="auto"/>
                                                                                <w:bottom w:val="none" w:sz="0" w:space="0" w:color="auto"/>
                                                                                <w:right w:val="none" w:sz="0" w:space="0" w:color="auto"/>
                                                                              </w:divBdr>
                                                                            </w:div>
                                                                            <w:div w:id="968052355">
                                                                              <w:marLeft w:val="0"/>
                                                                              <w:marRight w:val="0"/>
                                                                              <w:marTop w:val="0"/>
                                                                              <w:marBottom w:val="0"/>
                                                                              <w:divBdr>
                                                                                <w:top w:val="none" w:sz="0" w:space="0" w:color="auto"/>
                                                                                <w:left w:val="none" w:sz="0" w:space="0" w:color="auto"/>
                                                                                <w:bottom w:val="none" w:sz="0" w:space="0" w:color="auto"/>
                                                                                <w:right w:val="none" w:sz="0" w:space="0" w:color="auto"/>
                                                                              </w:divBdr>
                                                                            </w:div>
                                                                            <w:div w:id="508106705">
                                                                              <w:marLeft w:val="0"/>
                                                                              <w:marRight w:val="0"/>
                                                                              <w:marTop w:val="0"/>
                                                                              <w:marBottom w:val="0"/>
                                                                              <w:divBdr>
                                                                                <w:top w:val="none" w:sz="0" w:space="0" w:color="auto"/>
                                                                                <w:left w:val="none" w:sz="0" w:space="0" w:color="auto"/>
                                                                                <w:bottom w:val="none" w:sz="0" w:space="0" w:color="auto"/>
                                                                                <w:right w:val="none" w:sz="0" w:space="0" w:color="auto"/>
                                                                              </w:divBdr>
                                                                            </w:div>
                                                                            <w:div w:id="934096408">
                                                                              <w:marLeft w:val="0"/>
                                                                              <w:marRight w:val="0"/>
                                                                              <w:marTop w:val="0"/>
                                                                              <w:marBottom w:val="0"/>
                                                                              <w:divBdr>
                                                                                <w:top w:val="none" w:sz="0" w:space="0" w:color="auto"/>
                                                                                <w:left w:val="none" w:sz="0" w:space="0" w:color="auto"/>
                                                                                <w:bottom w:val="none" w:sz="0" w:space="0" w:color="auto"/>
                                                                                <w:right w:val="none" w:sz="0" w:space="0" w:color="auto"/>
                                                                              </w:divBdr>
                                                                            </w:div>
                                                                            <w:div w:id="1692685419">
                                                                              <w:marLeft w:val="0"/>
                                                                              <w:marRight w:val="0"/>
                                                                              <w:marTop w:val="0"/>
                                                                              <w:marBottom w:val="0"/>
                                                                              <w:divBdr>
                                                                                <w:top w:val="none" w:sz="0" w:space="0" w:color="auto"/>
                                                                                <w:left w:val="none" w:sz="0" w:space="0" w:color="auto"/>
                                                                                <w:bottom w:val="none" w:sz="0" w:space="0" w:color="auto"/>
                                                                                <w:right w:val="none" w:sz="0" w:space="0" w:color="auto"/>
                                                                              </w:divBdr>
                                                                            </w:div>
                                                                            <w:div w:id="748430158">
                                                                              <w:marLeft w:val="0"/>
                                                                              <w:marRight w:val="0"/>
                                                                              <w:marTop w:val="0"/>
                                                                              <w:marBottom w:val="0"/>
                                                                              <w:divBdr>
                                                                                <w:top w:val="none" w:sz="0" w:space="0" w:color="auto"/>
                                                                                <w:left w:val="none" w:sz="0" w:space="0" w:color="auto"/>
                                                                                <w:bottom w:val="none" w:sz="0" w:space="0" w:color="auto"/>
                                                                                <w:right w:val="none" w:sz="0" w:space="0" w:color="auto"/>
                                                                              </w:divBdr>
                                                                            </w:div>
                                                                            <w:div w:id="1918904154">
                                                                              <w:marLeft w:val="0"/>
                                                                              <w:marRight w:val="0"/>
                                                                              <w:marTop w:val="0"/>
                                                                              <w:marBottom w:val="0"/>
                                                                              <w:divBdr>
                                                                                <w:top w:val="none" w:sz="0" w:space="0" w:color="auto"/>
                                                                                <w:left w:val="none" w:sz="0" w:space="0" w:color="auto"/>
                                                                                <w:bottom w:val="none" w:sz="0" w:space="0" w:color="auto"/>
                                                                                <w:right w:val="none" w:sz="0" w:space="0" w:color="auto"/>
                                                                              </w:divBdr>
                                                                            </w:div>
                                                                            <w:div w:id="791049056">
                                                                              <w:marLeft w:val="0"/>
                                                                              <w:marRight w:val="0"/>
                                                                              <w:marTop w:val="0"/>
                                                                              <w:marBottom w:val="0"/>
                                                                              <w:divBdr>
                                                                                <w:top w:val="none" w:sz="0" w:space="0" w:color="auto"/>
                                                                                <w:left w:val="none" w:sz="0" w:space="0" w:color="auto"/>
                                                                                <w:bottom w:val="none" w:sz="0" w:space="0" w:color="auto"/>
                                                                                <w:right w:val="none" w:sz="0" w:space="0" w:color="auto"/>
                                                                              </w:divBdr>
                                                                            </w:div>
                                                                            <w:div w:id="1512331239">
                                                                              <w:marLeft w:val="0"/>
                                                                              <w:marRight w:val="0"/>
                                                                              <w:marTop w:val="0"/>
                                                                              <w:marBottom w:val="0"/>
                                                                              <w:divBdr>
                                                                                <w:top w:val="none" w:sz="0" w:space="0" w:color="auto"/>
                                                                                <w:left w:val="none" w:sz="0" w:space="0" w:color="auto"/>
                                                                                <w:bottom w:val="none" w:sz="0" w:space="0" w:color="auto"/>
                                                                                <w:right w:val="none" w:sz="0" w:space="0" w:color="auto"/>
                                                                              </w:divBdr>
                                                                            </w:div>
                                                                            <w:div w:id="1590892859">
                                                                              <w:marLeft w:val="0"/>
                                                                              <w:marRight w:val="0"/>
                                                                              <w:marTop w:val="0"/>
                                                                              <w:marBottom w:val="0"/>
                                                                              <w:divBdr>
                                                                                <w:top w:val="none" w:sz="0" w:space="0" w:color="auto"/>
                                                                                <w:left w:val="none" w:sz="0" w:space="0" w:color="auto"/>
                                                                                <w:bottom w:val="none" w:sz="0" w:space="0" w:color="auto"/>
                                                                                <w:right w:val="none" w:sz="0" w:space="0" w:color="auto"/>
                                                                              </w:divBdr>
                                                                            </w:div>
                                                                            <w:div w:id="34624202">
                                                                              <w:marLeft w:val="0"/>
                                                                              <w:marRight w:val="0"/>
                                                                              <w:marTop w:val="0"/>
                                                                              <w:marBottom w:val="0"/>
                                                                              <w:divBdr>
                                                                                <w:top w:val="none" w:sz="0" w:space="0" w:color="auto"/>
                                                                                <w:left w:val="none" w:sz="0" w:space="0" w:color="auto"/>
                                                                                <w:bottom w:val="none" w:sz="0" w:space="0" w:color="auto"/>
                                                                                <w:right w:val="none" w:sz="0" w:space="0" w:color="auto"/>
                                                                              </w:divBdr>
                                                                            </w:div>
                                                                            <w:div w:id="932586914">
                                                                              <w:marLeft w:val="0"/>
                                                                              <w:marRight w:val="0"/>
                                                                              <w:marTop w:val="0"/>
                                                                              <w:marBottom w:val="0"/>
                                                                              <w:divBdr>
                                                                                <w:top w:val="none" w:sz="0" w:space="0" w:color="auto"/>
                                                                                <w:left w:val="none" w:sz="0" w:space="0" w:color="auto"/>
                                                                                <w:bottom w:val="none" w:sz="0" w:space="0" w:color="auto"/>
                                                                                <w:right w:val="none" w:sz="0" w:space="0" w:color="auto"/>
                                                                              </w:divBdr>
                                                                            </w:div>
                                                                            <w:div w:id="1521238805">
                                                                              <w:marLeft w:val="0"/>
                                                                              <w:marRight w:val="0"/>
                                                                              <w:marTop w:val="0"/>
                                                                              <w:marBottom w:val="0"/>
                                                                              <w:divBdr>
                                                                                <w:top w:val="none" w:sz="0" w:space="0" w:color="auto"/>
                                                                                <w:left w:val="none" w:sz="0" w:space="0" w:color="auto"/>
                                                                                <w:bottom w:val="none" w:sz="0" w:space="0" w:color="auto"/>
                                                                                <w:right w:val="none" w:sz="0" w:space="0" w:color="auto"/>
                                                                              </w:divBdr>
                                                                            </w:div>
                                                                            <w:div w:id="538204368">
                                                                              <w:marLeft w:val="0"/>
                                                                              <w:marRight w:val="0"/>
                                                                              <w:marTop w:val="0"/>
                                                                              <w:marBottom w:val="0"/>
                                                                              <w:divBdr>
                                                                                <w:top w:val="none" w:sz="0" w:space="0" w:color="auto"/>
                                                                                <w:left w:val="none" w:sz="0" w:space="0" w:color="auto"/>
                                                                                <w:bottom w:val="none" w:sz="0" w:space="0" w:color="auto"/>
                                                                                <w:right w:val="none" w:sz="0" w:space="0" w:color="auto"/>
                                                                              </w:divBdr>
                                                                            </w:div>
                                                                            <w:div w:id="954485244">
                                                                              <w:marLeft w:val="0"/>
                                                                              <w:marRight w:val="0"/>
                                                                              <w:marTop w:val="0"/>
                                                                              <w:marBottom w:val="0"/>
                                                                              <w:divBdr>
                                                                                <w:top w:val="none" w:sz="0" w:space="0" w:color="auto"/>
                                                                                <w:left w:val="none" w:sz="0" w:space="0" w:color="auto"/>
                                                                                <w:bottom w:val="none" w:sz="0" w:space="0" w:color="auto"/>
                                                                                <w:right w:val="none" w:sz="0" w:space="0" w:color="auto"/>
                                                                              </w:divBdr>
                                                                            </w:div>
                                                                            <w:div w:id="1968004794">
                                                                              <w:marLeft w:val="0"/>
                                                                              <w:marRight w:val="0"/>
                                                                              <w:marTop w:val="0"/>
                                                                              <w:marBottom w:val="0"/>
                                                                              <w:divBdr>
                                                                                <w:top w:val="none" w:sz="0" w:space="0" w:color="auto"/>
                                                                                <w:left w:val="none" w:sz="0" w:space="0" w:color="auto"/>
                                                                                <w:bottom w:val="none" w:sz="0" w:space="0" w:color="auto"/>
                                                                                <w:right w:val="none" w:sz="0" w:space="0" w:color="auto"/>
                                                                              </w:divBdr>
                                                                            </w:div>
                                                                            <w:div w:id="451366738">
                                                                              <w:marLeft w:val="0"/>
                                                                              <w:marRight w:val="0"/>
                                                                              <w:marTop w:val="0"/>
                                                                              <w:marBottom w:val="0"/>
                                                                              <w:divBdr>
                                                                                <w:top w:val="none" w:sz="0" w:space="0" w:color="auto"/>
                                                                                <w:left w:val="none" w:sz="0" w:space="0" w:color="auto"/>
                                                                                <w:bottom w:val="none" w:sz="0" w:space="0" w:color="auto"/>
                                                                                <w:right w:val="none" w:sz="0" w:space="0" w:color="auto"/>
                                                                              </w:divBdr>
                                                                            </w:div>
                                                                            <w:div w:id="615216993">
                                                                              <w:marLeft w:val="0"/>
                                                                              <w:marRight w:val="0"/>
                                                                              <w:marTop w:val="0"/>
                                                                              <w:marBottom w:val="0"/>
                                                                              <w:divBdr>
                                                                                <w:top w:val="none" w:sz="0" w:space="0" w:color="auto"/>
                                                                                <w:left w:val="none" w:sz="0" w:space="0" w:color="auto"/>
                                                                                <w:bottom w:val="none" w:sz="0" w:space="0" w:color="auto"/>
                                                                                <w:right w:val="none" w:sz="0" w:space="0" w:color="auto"/>
                                                                              </w:divBdr>
                                                                            </w:div>
                                                                            <w:div w:id="20935699">
                                                                              <w:marLeft w:val="0"/>
                                                                              <w:marRight w:val="0"/>
                                                                              <w:marTop w:val="0"/>
                                                                              <w:marBottom w:val="0"/>
                                                                              <w:divBdr>
                                                                                <w:top w:val="none" w:sz="0" w:space="0" w:color="auto"/>
                                                                                <w:left w:val="none" w:sz="0" w:space="0" w:color="auto"/>
                                                                                <w:bottom w:val="none" w:sz="0" w:space="0" w:color="auto"/>
                                                                                <w:right w:val="none" w:sz="0" w:space="0" w:color="auto"/>
                                                                              </w:divBdr>
                                                                            </w:div>
                                                                            <w:div w:id="424300581">
                                                                              <w:marLeft w:val="0"/>
                                                                              <w:marRight w:val="0"/>
                                                                              <w:marTop w:val="0"/>
                                                                              <w:marBottom w:val="0"/>
                                                                              <w:divBdr>
                                                                                <w:top w:val="none" w:sz="0" w:space="0" w:color="auto"/>
                                                                                <w:left w:val="none" w:sz="0" w:space="0" w:color="auto"/>
                                                                                <w:bottom w:val="none" w:sz="0" w:space="0" w:color="auto"/>
                                                                                <w:right w:val="none" w:sz="0" w:space="0" w:color="auto"/>
                                                                              </w:divBdr>
                                                                            </w:div>
                                                                            <w:div w:id="964501953">
                                                                              <w:marLeft w:val="0"/>
                                                                              <w:marRight w:val="0"/>
                                                                              <w:marTop w:val="0"/>
                                                                              <w:marBottom w:val="0"/>
                                                                              <w:divBdr>
                                                                                <w:top w:val="none" w:sz="0" w:space="0" w:color="auto"/>
                                                                                <w:left w:val="none" w:sz="0" w:space="0" w:color="auto"/>
                                                                                <w:bottom w:val="none" w:sz="0" w:space="0" w:color="auto"/>
                                                                                <w:right w:val="none" w:sz="0" w:space="0" w:color="auto"/>
                                                                              </w:divBdr>
                                                                            </w:div>
                                                                            <w:div w:id="1828934457">
                                                                              <w:marLeft w:val="0"/>
                                                                              <w:marRight w:val="0"/>
                                                                              <w:marTop w:val="0"/>
                                                                              <w:marBottom w:val="0"/>
                                                                              <w:divBdr>
                                                                                <w:top w:val="none" w:sz="0" w:space="0" w:color="auto"/>
                                                                                <w:left w:val="none" w:sz="0" w:space="0" w:color="auto"/>
                                                                                <w:bottom w:val="none" w:sz="0" w:space="0" w:color="auto"/>
                                                                                <w:right w:val="none" w:sz="0" w:space="0" w:color="auto"/>
                                                                              </w:divBdr>
                                                                            </w:div>
                                                                            <w:div w:id="1274095920">
                                                                              <w:marLeft w:val="0"/>
                                                                              <w:marRight w:val="0"/>
                                                                              <w:marTop w:val="0"/>
                                                                              <w:marBottom w:val="0"/>
                                                                              <w:divBdr>
                                                                                <w:top w:val="none" w:sz="0" w:space="0" w:color="auto"/>
                                                                                <w:left w:val="none" w:sz="0" w:space="0" w:color="auto"/>
                                                                                <w:bottom w:val="none" w:sz="0" w:space="0" w:color="auto"/>
                                                                                <w:right w:val="none" w:sz="0" w:space="0" w:color="auto"/>
                                                                              </w:divBdr>
                                                                            </w:div>
                                                                            <w:div w:id="9042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753397-62DC-4045-8B64-5404847594E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237F-F154-4F64-B837-AD38433E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3</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Tynan</dc:creator>
  <cp:keywords/>
  <dc:description/>
  <cp:lastModifiedBy>maurice</cp:lastModifiedBy>
  <cp:revision>37</cp:revision>
  <cp:lastPrinted>2017-06-21T09:28:00Z</cp:lastPrinted>
  <dcterms:created xsi:type="dcterms:W3CDTF">2017-10-20T18:17:00Z</dcterms:created>
  <dcterms:modified xsi:type="dcterms:W3CDTF">2018-01-11T10:31:00Z</dcterms:modified>
</cp:coreProperties>
</file>